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851" w:type="dxa"/>
        <w:tblLayout w:type="fixed"/>
        <w:tblCellMar>
          <w:left w:w="0" w:type="dxa"/>
          <w:right w:w="0" w:type="dxa"/>
        </w:tblCellMar>
        <w:tblLook w:val="0000" w:firstRow="0" w:lastRow="0" w:firstColumn="0" w:lastColumn="0" w:noHBand="0" w:noVBand="0"/>
      </w:tblPr>
      <w:tblGrid>
        <w:gridCol w:w="849"/>
        <w:gridCol w:w="993"/>
        <w:gridCol w:w="8125"/>
        <w:gridCol w:w="98"/>
      </w:tblGrid>
      <w:tr w:rsidR="007E75E9" w:rsidRPr="00C27E78" w14:paraId="616C29B5" w14:textId="77777777" w:rsidTr="001F17DF">
        <w:trPr>
          <w:gridBefore w:val="1"/>
          <w:gridAfter w:val="1"/>
          <w:wBefore w:w="849" w:type="dxa"/>
          <w:wAfter w:w="98" w:type="dxa"/>
          <w:trHeight w:val="277"/>
        </w:trPr>
        <w:tc>
          <w:tcPr>
            <w:tcW w:w="9118" w:type="dxa"/>
            <w:gridSpan w:val="2"/>
            <w:tcBorders>
              <w:top w:val="nil"/>
              <w:left w:val="nil"/>
              <w:bottom w:val="nil"/>
              <w:right w:val="nil"/>
            </w:tcBorders>
            <w:vAlign w:val="center"/>
          </w:tcPr>
          <w:tbl>
            <w:tblPr>
              <w:tblW w:w="9639" w:type="dxa"/>
              <w:tblLayout w:type="fixed"/>
              <w:tblCellMar>
                <w:left w:w="0" w:type="dxa"/>
                <w:right w:w="0" w:type="dxa"/>
              </w:tblCellMar>
              <w:tblLook w:val="0000" w:firstRow="0" w:lastRow="0" w:firstColumn="0" w:lastColumn="0" w:noHBand="0" w:noVBand="0"/>
            </w:tblPr>
            <w:tblGrid>
              <w:gridCol w:w="9639"/>
            </w:tblGrid>
            <w:tr w:rsidR="007E75E9" w:rsidRPr="00C27E78" w14:paraId="29CC6807" w14:textId="77777777" w:rsidTr="00BD71DF">
              <w:trPr>
                <w:trHeight w:val="289"/>
              </w:trPr>
              <w:tc>
                <w:tcPr>
                  <w:tcW w:w="9639" w:type="dxa"/>
                  <w:shd w:val="clear" w:color="auto" w:fill="auto"/>
                  <w:vAlign w:val="center"/>
                </w:tcPr>
                <w:p w14:paraId="7C7B85E4" w14:textId="77777777" w:rsidR="007E75E9" w:rsidRPr="00C27E78" w:rsidRDefault="007E75E9" w:rsidP="007E75E9">
                  <w:pPr>
                    <w:widowControl w:val="0"/>
                    <w:autoSpaceDE w:val="0"/>
                    <w:autoSpaceDN w:val="0"/>
                    <w:spacing w:after="0" w:line="240" w:lineRule="auto"/>
                    <w:ind w:right="85"/>
                    <w:jc w:val="center"/>
                    <w:rPr>
                      <w:rFonts w:ascii="Arial" w:eastAsia="Times New Roman" w:hAnsi="Arial" w:cs="Arial"/>
                      <w:sz w:val="28"/>
                      <w:szCs w:val="28"/>
                      <w:lang w:val="en-GB" w:eastAsia="en-GB"/>
                    </w:rPr>
                  </w:pPr>
                  <w:r w:rsidRPr="00C27E78">
                    <w:rPr>
                      <w:rFonts w:ascii="Times New Roman" w:eastAsia="Calibri" w:hAnsi="Times New Roman" w:cs="Times New Roman"/>
                      <w:lang w:val="en-GB"/>
                    </w:rPr>
                    <w:br w:type="page"/>
                  </w:r>
                  <w:r w:rsidRPr="00C27E78">
                    <w:rPr>
                      <w:rFonts w:ascii="Arial" w:eastAsia="Times New Roman" w:hAnsi="Arial" w:cs="Arial"/>
                      <w:sz w:val="28"/>
                      <w:szCs w:val="28"/>
                      <w:lang w:val="en-GB" w:eastAsia="en-GB"/>
                    </w:rPr>
                    <w:t>EUROPEAN EXTERNAL ACTION SERVICE</w:t>
                  </w:r>
                </w:p>
              </w:tc>
            </w:tr>
            <w:tr w:rsidR="007E75E9" w:rsidRPr="00C27E78" w14:paraId="4D7B6659" w14:textId="77777777" w:rsidTr="00BD71DF">
              <w:trPr>
                <w:trHeight w:val="1440"/>
              </w:trPr>
              <w:tc>
                <w:tcPr>
                  <w:tcW w:w="9639" w:type="dxa"/>
                  <w:shd w:val="clear" w:color="auto" w:fill="auto"/>
                  <w:vAlign w:val="center"/>
                </w:tcPr>
                <w:p w14:paraId="21BF931C" w14:textId="77777777" w:rsidR="007E75E9" w:rsidRPr="00C27E78" w:rsidRDefault="007E75E9" w:rsidP="007E75E9">
                  <w:pPr>
                    <w:widowControl w:val="0"/>
                    <w:autoSpaceDE w:val="0"/>
                    <w:autoSpaceDN w:val="0"/>
                    <w:spacing w:after="0" w:line="240" w:lineRule="auto"/>
                    <w:ind w:right="85"/>
                    <w:jc w:val="center"/>
                    <w:rPr>
                      <w:rFonts w:ascii="Times New Roman" w:eastAsia="Times New Roman" w:hAnsi="Times New Roman" w:cs="Times New Roman"/>
                      <w:lang w:val="en-GB" w:eastAsia="en-GB"/>
                    </w:rPr>
                  </w:pPr>
                  <w:r w:rsidRPr="00C27E78">
                    <w:rPr>
                      <w:rFonts w:ascii="Times New Roman" w:eastAsia="Times New Roman" w:hAnsi="Times New Roman" w:cs="Times New Roman"/>
                      <w:noProof/>
                      <w:lang w:val="en-GB" w:eastAsia="en-GB"/>
                    </w:rPr>
                    <w:drawing>
                      <wp:inline distT="0" distB="0" distL="0" distR="0" wp14:anchorId="141CDDAF" wp14:editId="327139DF">
                        <wp:extent cx="996315" cy="647065"/>
                        <wp:effectExtent l="0" t="0" r="0" b="635"/>
                        <wp:docPr id="1" name="Picture 1" descr="STARS_la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S_last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6315" cy="647065"/>
                                </a:xfrm>
                                <a:prstGeom prst="rect">
                                  <a:avLst/>
                                </a:prstGeom>
                                <a:noFill/>
                                <a:ln>
                                  <a:noFill/>
                                </a:ln>
                              </pic:spPr>
                            </pic:pic>
                          </a:graphicData>
                        </a:graphic>
                      </wp:inline>
                    </w:drawing>
                  </w:r>
                </w:p>
              </w:tc>
            </w:tr>
          </w:tbl>
          <w:p w14:paraId="1212419F" w14:textId="77777777" w:rsidR="007E75E9" w:rsidRPr="00C27E78" w:rsidRDefault="007E75E9" w:rsidP="007E75E9">
            <w:pPr>
              <w:spacing w:line="240" w:lineRule="auto"/>
              <w:jc w:val="center"/>
              <w:rPr>
                <w:rFonts w:ascii="Times New Roman" w:eastAsia="Calibri" w:hAnsi="Times New Roman" w:cs="Times New Roman"/>
                <w:lang w:val="en-GB" w:eastAsia="en-GB"/>
              </w:rPr>
            </w:pPr>
          </w:p>
        </w:tc>
      </w:tr>
      <w:tr w:rsidR="007E75E9" w:rsidRPr="00C27E78" w14:paraId="6E2FD96F" w14:textId="77777777" w:rsidTr="001F17DF">
        <w:trPr>
          <w:cantSplit/>
          <w:trHeight w:val="397"/>
        </w:trPr>
        <w:tc>
          <w:tcPr>
            <w:tcW w:w="10065" w:type="dxa"/>
            <w:gridSpan w:val="4"/>
            <w:tcBorders>
              <w:bottom w:val="single" w:sz="4" w:space="0" w:color="auto"/>
            </w:tcBorders>
            <w:shd w:val="clear" w:color="auto" w:fill="FFFFFF"/>
            <w:vAlign w:val="center"/>
          </w:tcPr>
          <w:p w14:paraId="435E63D9" w14:textId="4820E6DA" w:rsidR="00441CFD" w:rsidRDefault="001F0697" w:rsidP="007E75E9">
            <w:pPr>
              <w:suppressAutoHyphens/>
              <w:spacing w:after="0" w:line="240" w:lineRule="auto"/>
              <w:jc w:val="center"/>
              <w:rPr>
                <w:rFonts w:ascii="Times New Roman" w:eastAsia="Times New Roman" w:hAnsi="Times New Roman" w:cs="Times New Roman"/>
                <w:b/>
                <w:u w:val="single"/>
                <w:lang w:val="en-GB" w:eastAsia="ar-SA"/>
              </w:rPr>
            </w:pPr>
            <w:r>
              <w:rPr>
                <w:rFonts w:ascii="Times New Roman" w:eastAsia="Times New Roman" w:hAnsi="Times New Roman" w:cs="Times New Roman"/>
                <w:b/>
                <w:u w:val="single"/>
                <w:lang w:val="en-GB" w:eastAsia="ar-SA"/>
              </w:rPr>
              <w:t xml:space="preserve">Amendment 1 to </w:t>
            </w:r>
            <w:r w:rsidR="007E75E9" w:rsidRPr="00F628D9">
              <w:rPr>
                <w:rFonts w:ascii="Times New Roman" w:eastAsia="Times New Roman" w:hAnsi="Times New Roman" w:cs="Times New Roman"/>
                <w:b/>
                <w:u w:val="single"/>
                <w:lang w:val="en-GB" w:eastAsia="ar-SA"/>
              </w:rPr>
              <w:t xml:space="preserve">Annex </w:t>
            </w:r>
            <w:r w:rsidR="00F628D9" w:rsidRPr="00F628D9">
              <w:rPr>
                <w:rFonts w:ascii="Times New Roman" w:eastAsia="Times New Roman" w:hAnsi="Times New Roman" w:cs="Times New Roman"/>
                <w:b/>
                <w:u w:val="single"/>
                <w:lang w:val="en-GB" w:eastAsia="ar-SA"/>
              </w:rPr>
              <w:t>1</w:t>
            </w:r>
          </w:p>
          <w:p w14:paraId="64A37797" w14:textId="6FD116A3" w:rsidR="00B4247D" w:rsidRPr="00C27E78" w:rsidRDefault="00B4247D" w:rsidP="007E75E9">
            <w:pPr>
              <w:suppressAutoHyphens/>
              <w:spacing w:after="0" w:line="240" w:lineRule="auto"/>
              <w:jc w:val="center"/>
              <w:rPr>
                <w:rFonts w:ascii="Times New Roman" w:eastAsia="Times New Roman" w:hAnsi="Times New Roman" w:cs="Times New Roman"/>
                <w:b/>
                <w:lang w:val="en-GB" w:eastAsia="ar-SA"/>
              </w:rPr>
            </w:pPr>
          </w:p>
        </w:tc>
      </w:tr>
      <w:tr w:rsidR="007E75E9" w:rsidRPr="00C27E78" w14:paraId="01F928AC" w14:textId="77777777" w:rsidTr="001F1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9"/>
        </w:trPr>
        <w:tc>
          <w:tcPr>
            <w:tcW w:w="10065" w:type="dxa"/>
            <w:gridSpan w:val="4"/>
            <w:shd w:val="clear" w:color="auto" w:fill="FFFFFF"/>
            <w:vAlign w:val="center"/>
          </w:tcPr>
          <w:p w14:paraId="4F90FD2A" w14:textId="627EE8E4" w:rsidR="00EC5D8A" w:rsidRDefault="00EC5D8A" w:rsidP="008E391B">
            <w:pPr>
              <w:widowControl w:val="0"/>
              <w:suppressAutoHyphens/>
              <w:spacing w:after="80"/>
              <w:jc w:val="center"/>
              <w:rPr>
                <w:rFonts w:ascii="Times New Roman" w:eastAsia="Times New Roman" w:hAnsi="Times New Roman" w:cs="Times New Roman"/>
                <w:bCs/>
                <w:lang w:val="en-GB" w:eastAsia="ar-SA"/>
              </w:rPr>
            </w:pPr>
            <w:bookmarkStart w:id="0" w:name="Title"/>
            <w:bookmarkEnd w:id="0"/>
          </w:p>
          <w:p w14:paraId="156FED8E" w14:textId="572730F5" w:rsidR="005D13EE" w:rsidRPr="0057351D" w:rsidRDefault="005D13EE" w:rsidP="00F04CED">
            <w:pPr>
              <w:pStyle w:val="FreeForm"/>
              <w:spacing w:after="240"/>
              <w:jc w:val="center"/>
              <w:rPr>
                <w:rFonts w:ascii="Times" w:hAnsi="Times"/>
                <w:sz w:val="28"/>
                <w:szCs w:val="28"/>
              </w:rPr>
            </w:pPr>
            <w:r w:rsidRPr="00084403">
              <w:rPr>
                <w:rFonts w:ascii="Times" w:hAnsi="Times"/>
                <w:sz w:val="28"/>
                <w:szCs w:val="28"/>
              </w:rPr>
              <w:t xml:space="preserve">CALL FOR </w:t>
            </w:r>
            <w:r>
              <w:rPr>
                <w:rFonts w:ascii="Times" w:hAnsi="Times"/>
                <w:sz w:val="28"/>
                <w:szCs w:val="28"/>
              </w:rPr>
              <w:t xml:space="preserve">NOMINATIONS </w:t>
            </w:r>
            <w:r w:rsidRPr="00084403">
              <w:rPr>
                <w:rFonts w:ascii="Times" w:hAnsi="Times"/>
                <w:sz w:val="28"/>
                <w:szCs w:val="28"/>
              </w:rPr>
              <w:t xml:space="preserve">FOR </w:t>
            </w:r>
            <w:r w:rsidR="006F60B6">
              <w:rPr>
                <w:rFonts w:ascii="Times" w:hAnsi="Times"/>
                <w:sz w:val="28"/>
                <w:szCs w:val="28"/>
              </w:rPr>
              <w:t xml:space="preserve">THE </w:t>
            </w:r>
            <w:r w:rsidR="006F60B6">
              <w:rPr>
                <w:rFonts w:ascii="Times" w:hAnsi="Times"/>
                <w:sz w:val="28"/>
                <w:szCs w:val="28"/>
              </w:rPr>
              <w:br/>
              <w:t>JUDGE ON</w:t>
            </w:r>
            <w:r>
              <w:rPr>
                <w:rFonts w:ascii="Times" w:hAnsi="Times"/>
                <w:sz w:val="28"/>
                <w:szCs w:val="28"/>
              </w:rPr>
              <w:t xml:space="preserve"> </w:t>
            </w:r>
            <w:r w:rsidR="00F04CED">
              <w:rPr>
                <w:rFonts w:ascii="Times" w:hAnsi="Times"/>
                <w:sz w:val="28"/>
                <w:szCs w:val="28"/>
              </w:rPr>
              <w:t xml:space="preserve">THE </w:t>
            </w:r>
            <w:r>
              <w:rPr>
                <w:rFonts w:ascii="Times" w:hAnsi="Times"/>
                <w:sz w:val="28"/>
                <w:szCs w:val="28"/>
              </w:rPr>
              <w:t>ROSTER OF INTERNATIONAL JUDGES  OF</w:t>
            </w:r>
            <w:r w:rsidR="00F04CED">
              <w:rPr>
                <w:rFonts w:ascii="Times" w:hAnsi="Times"/>
                <w:sz w:val="28"/>
                <w:szCs w:val="28"/>
              </w:rPr>
              <w:t> </w:t>
            </w:r>
            <w:r>
              <w:rPr>
                <w:rFonts w:ascii="Times" w:hAnsi="Times"/>
                <w:sz w:val="28"/>
                <w:szCs w:val="28"/>
              </w:rPr>
              <w:t>KOSOVO</w:t>
            </w:r>
            <w:r w:rsidR="00F04CED">
              <w:rPr>
                <w:rFonts w:ascii="Times" w:hAnsi="Times"/>
                <w:sz w:val="28"/>
                <w:szCs w:val="28"/>
              </w:rPr>
              <w:t> </w:t>
            </w:r>
            <w:r>
              <w:rPr>
                <w:rFonts w:ascii="Times" w:hAnsi="Times"/>
                <w:sz w:val="28"/>
                <w:szCs w:val="28"/>
              </w:rPr>
              <w:t>SPECIALIST CHAMBERS</w:t>
            </w:r>
          </w:p>
        </w:tc>
      </w:tr>
      <w:tr w:rsidR="007E75E9" w:rsidRPr="00C27E78" w14:paraId="4BE15EAD" w14:textId="77777777" w:rsidTr="001F1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2"/>
        </w:trPr>
        <w:tc>
          <w:tcPr>
            <w:tcW w:w="1842" w:type="dxa"/>
            <w:gridSpan w:val="2"/>
            <w:vAlign w:val="center"/>
          </w:tcPr>
          <w:p w14:paraId="4E99F7EB"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Organisation:</w:t>
            </w:r>
          </w:p>
        </w:tc>
        <w:tc>
          <w:tcPr>
            <w:tcW w:w="8223" w:type="dxa"/>
            <w:gridSpan w:val="2"/>
            <w:vAlign w:val="center"/>
          </w:tcPr>
          <w:p w14:paraId="03C8DD60" w14:textId="6CE3E55A"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Kosovo Specialist Cha</w:t>
            </w:r>
            <w:r w:rsidR="007B2951">
              <w:rPr>
                <w:rFonts w:ascii="Times New Roman" w:eastAsia="Times New Roman" w:hAnsi="Times New Roman" w:cs="Times New Roman"/>
                <w:b/>
                <w:lang w:val="en-GB" w:eastAsia="ar-SA"/>
              </w:rPr>
              <w:t>mbers and Specialist Prosecutor’</w:t>
            </w:r>
            <w:r w:rsidRPr="00C27E78">
              <w:rPr>
                <w:rFonts w:ascii="Times New Roman" w:eastAsia="Times New Roman" w:hAnsi="Times New Roman" w:cs="Times New Roman"/>
                <w:b/>
                <w:lang w:val="en-GB" w:eastAsia="ar-SA"/>
              </w:rPr>
              <w:t>s Office</w:t>
            </w:r>
          </w:p>
        </w:tc>
      </w:tr>
      <w:tr w:rsidR="007E75E9" w:rsidRPr="00C27E78" w14:paraId="15919689" w14:textId="77777777" w:rsidTr="001F1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25"/>
        </w:trPr>
        <w:tc>
          <w:tcPr>
            <w:tcW w:w="1842" w:type="dxa"/>
            <w:gridSpan w:val="2"/>
            <w:vAlign w:val="center"/>
          </w:tcPr>
          <w:p w14:paraId="1FF9F289"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Job Location:</w:t>
            </w:r>
          </w:p>
        </w:tc>
        <w:tc>
          <w:tcPr>
            <w:tcW w:w="8223" w:type="dxa"/>
            <w:gridSpan w:val="2"/>
            <w:vAlign w:val="center"/>
          </w:tcPr>
          <w:p w14:paraId="52DA2385" w14:textId="77777777" w:rsidR="007E75E9" w:rsidRPr="00C27E78" w:rsidRDefault="007E75E9" w:rsidP="00896AE3">
            <w:pPr>
              <w:suppressAutoHyphens/>
              <w:spacing w:after="0" w:line="240" w:lineRule="auto"/>
              <w:rPr>
                <w:rFonts w:ascii="Times New Roman" w:eastAsia="Times New Roman" w:hAnsi="Times New Roman" w:cs="Times New Roman"/>
                <w:b/>
                <w:color w:val="000000"/>
                <w:lang w:val="en-GB" w:eastAsia="ar-SA"/>
              </w:rPr>
            </w:pPr>
            <w:r w:rsidRPr="00C27E78">
              <w:rPr>
                <w:rFonts w:ascii="Times New Roman" w:eastAsia="Times New Roman" w:hAnsi="Times New Roman" w:cs="Times New Roman"/>
                <w:b/>
                <w:color w:val="000000"/>
                <w:lang w:val="en-GB" w:eastAsia="ar-SA"/>
              </w:rPr>
              <w:t xml:space="preserve">The Hague, </w:t>
            </w:r>
            <w:r w:rsidR="00896AE3">
              <w:rPr>
                <w:rFonts w:ascii="Times New Roman" w:eastAsia="Times New Roman" w:hAnsi="Times New Roman" w:cs="Times New Roman"/>
                <w:b/>
                <w:color w:val="000000"/>
                <w:lang w:val="en-GB" w:eastAsia="ar-SA"/>
              </w:rPr>
              <w:t>t</w:t>
            </w:r>
            <w:r w:rsidRPr="00C27E78">
              <w:rPr>
                <w:rFonts w:ascii="Times New Roman" w:eastAsia="Times New Roman" w:hAnsi="Times New Roman" w:cs="Times New Roman"/>
                <w:b/>
                <w:color w:val="000000"/>
                <w:lang w:val="en-GB" w:eastAsia="ar-SA"/>
              </w:rPr>
              <w:t>he Netherlands</w:t>
            </w:r>
          </w:p>
        </w:tc>
      </w:tr>
      <w:tr w:rsidR="007E75E9" w:rsidRPr="00C27E78" w14:paraId="2055B6A6" w14:textId="77777777" w:rsidTr="001F1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7"/>
        </w:trPr>
        <w:tc>
          <w:tcPr>
            <w:tcW w:w="1842" w:type="dxa"/>
            <w:gridSpan w:val="2"/>
            <w:vAlign w:val="center"/>
          </w:tcPr>
          <w:p w14:paraId="0D48CADB"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Employment Regime:</w:t>
            </w:r>
          </w:p>
        </w:tc>
        <w:tc>
          <w:tcPr>
            <w:tcW w:w="8223" w:type="dxa"/>
            <w:gridSpan w:val="2"/>
            <w:vAlign w:val="center"/>
          </w:tcPr>
          <w:p w14:paraId="3C9AF92B"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As indicated below</w:t>
            </w:r>
          </w:p>
        </w:tc>
      </w:tr>
    </w:tbl>
    <w:p w14:paraId="3B6E5E1C" w14:textId="236D4047" w:rsidR="0025357B" w:rsidRDefault="0025357B" w:rsidP="008537EE">
      <w:pPr>
        <w:rPr>
          <w:rFonts w:ascii="Calibri" w:hAnsi="Calibri" w:cs="Calibri"/>
        </w:rPr>
      </w:pPr>
    </w:p>
    <w:tbl>
      <w:tblPr>
        <w:tblW w:w="100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11"/>
        <w:gridCol w:w="1700"/>
        <w:gridCol w:w="1556"/>
        <w:gridCol w:w="5247"/>
        <w:gridCol w:w="1562"/>
      </w:tblGrid>
      <w:tr w:rsidR="00194BDD" w:rsidRPr="00C27E78" w14:paraId="7FF59BE3" w14:textId="77777777" w:rsidTr="008E0218">
        <w:trPr>
          <w:trHeight w:val="510"/>
        </w:trPr>
        <w:tc>
          <w:tcPr>
            <w:tcW w:w="1711" w:type="dxa"/>
            <w:gridSpan w:val="2"/>
            <w:vMerge w:val="restart"/>
            <w:tcBorders>
              <w:top w:val="single" w:sz="4" w:space="0" w:color="auto"/>
            </w:tcBorders>
            <w:vAlign w:val="bottom"/>
          </w:tcPr>
          <w:p w14:paraId="2C9F66AE" w14:textId="18786D06" w:rsidR="00505096" w:rsidRDefault="00505096" w:rsidP="00505096">
            <w:pPr>
              <w:suppressAutoHyphens/>
              <w:spacing w:line="240" w:lineRule="auto"/>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Job Titles/Vacancy Notice:</w:t>
            </w:r>
          </w:p>
          <w:p w14:paraId="134CB17C" w14:textId="0CCE2C40" w:rsidR="00505096" w:rsidRPr="00C27E78" w:rsidRDefault="00505096" w:rsidP="00505096">
            <w:pPr>
              <w:suppressAutoHyphens/>
              <w:spacing w:line="240" w:lineRule="auto"/>
              <w:rPr>
                <w:rFonts w:ascii="Times New Roman" w:eastAsia="Times New Roman" w:hAnsi="Times New Roman" w:cs="Times New Roman"/>
                <w:b/>
                <w:lang w:val="en-GB" w:eastAsia="ar-SA"/>
              </w:rPr>
            </w:pPr>
          </w:p>
        </w:tc>
        <w:tc>
          <w:tcPr>
            <w:tcW w:w="1556" w:type="dxa"/>
            <w:vAlign w:val="center"/>
          </w:tcPr>
          <w:p w14:paraId="004197D9" w14:textId="77777777" w:rsidR="00194BDD" w:rsidRPr="00C27E78" w:rsidRDefault="00194BDD" w:rsidP="00505096">
            <w:pPr>
              <w:suppressAutoHyphens/>
              <w:spacing w:after="0" w:line="240" w:lineRule="auto"/>
              <w:jc w:val="center"/>
              <w:rPr>
                <w:rFonts w:ascii="Times New Roman" w:eastAsia="Times New Roman" w:hAnsi="Times New Roman" w:cs="Times New Roman"/>
                <w:b/>
                <w:sz w:val="21"/>
                <w:szCs w:val="21"/>
                <w:lang w:val="en-GB" w:eastAsia="ar-SA"/>
              </w:rPr>
            </w:pPr>
            <w:r w:rsidRPr="00C27E78">
              <w:rPr>
                <w:rFonts w:ascii="Times New Roman" w:eastAsia="Times New Roman" w:hAnsi="Times New Roman" w:cs="Times New Roman"/>
                <w:b/>
                <w:sz w:val="21"/>
                <w:szCs w:val="21"/>
                <w:lang w:val="en-GB" w:eastAsia="ar-SA"/>
              </w:rPr>
              <w:t>Ref.:</w:t>
            </w:r>
          </w:p>
        </w:tc>
        <w:tc>
          <w:tcPr>
            <w:tcW w:w="5247" w:type="dxa"/>
            <w:vAlign w:val="center"/>
          </w:tcPr>
          <w:p w14:paraId="6F6B2357" w14:textId="77777777" w:rsidR="00194BDD" w:rsidRPr="00C27E78" w:rsidRDefault="00194BDD" w:rsidP="00505096">
            <w:pPr>
              <w:suppressAutoHyphens/>
              <w:spacing w:after="0" w:line="240" w:lineRule="auto"/>
              <w:jc w:val="center"/>
              <w:rPr>
                <w:rFonts w:ascii="Times New Roman" w:eastAsia="Times New Roman" w:hAnsi="Times New Roman" w:cs="Times New Roman"/>
                <w:b/>
                <w:sz w:val="21"/>
                <w:szCs w:val="21"/>
                <w:lang w:val="en-GB" w:eastAsia="ar-SA"/>
              </w:rPr>
            </w:pPr>
            <w:r w:rsidRPr="00C27E78">
              <w:rPr>
                <w:rFonts w:ascii="Times New Roman" w:eastAsia="Times New Roman" w:hAnsi="Times New Roman" w:cs="Times New Roman"/>
                <w:b/>
                <w:sz w:val="21"/>
                <w:szCs w:val="21"/>
                <w:lang w:val="en-GB" w:eastAsia="ar-SA"/>
              </w:rPr>
              <w:t>Name of the Pos</w:t>
            </w:r>
            <w:r>
              <w:rPr>
                <w:rFonts w:ascii="Times New Roman" w:eastAsia="Times New Roman" w:hAnsi="Times New Roman" w:cs="Times New Roman"/>
                <w:b/>
                <w:sz w:val="21"/>
                <w:szCs w:val="21"/>
                <w:lang w:val="en-GB" w:eastAsia="ar-SA"/>
              </w:rPr>
              <w:t>ition</w:t>
            </w:r>
          </w:p>
        </w:tc>
        <w:tc>
          <w:tcPr>
            <w:tcW w:w="1562" w:type="dxa"/>
            <w:vAlign w:val="center"/>
          </w:tcPr>
          <w:p w14:paraId="7C37B3B2" w14:textId="77777777" w:rsidR="00194BDD" w:rsidRPr="00C27E78" w:rsidRDefault="00194BDD" w:rsidP="00505096">
            <w:pPr>
              <w:suppressAutoHyphens/>
              <w:spacing w:after="0" w:line="240" w:lineRule="auto"/>
              <w:jc w:val="center"/>
              <w:rPr>
                <w:rFonts w:ascii="Times New Roman" w:eastAsia="Times New Roman" w:hAnsi="Times New Roman" w:cs="Times New Roman"/>
                <w:b/>
                <w:sz w:val="21"/>
                <w:szCs w:val="21"/>
                <w:lang w:val="en-GB" w:eastAsia="ar-SA"/>
              </w:rPr>
            </w:pPr>
            <w:r w:rsidRPr="00C27E78">
              <w:rPr>
                <w:rFonts w:ascii="Times New Roman" w:eastAsia="Times New Roman" w:hAnsi="Times New Roman" w:cs="Times New Roman"/>
                <w:b/>
                <w:sz w:val="21"/>
                <w:szCs w:val="21"/>
                <w:lang w:val="en-GB" w:eastAsia="ar-SA"/>
              </w:rPr>
              <w:t>Availability</w:t>
            </w:r>
          </w:p>
        </w:tc>
      </w:tr>
      <w:tr w:rsidR="00194BDD" w:rsidRPr="00C27E78" w14:paraId="415E37D0" w14:textId="77777777" w:rsidTr="00741727">
        <w:trPr>
          <w:trHeight w:val="760"/>
        </w:trPr>
        <w:tc>
          <w:tcPr>
            <w:tcW w:w="1711" w:type="dxa"/>
            <w:gridSpan w:val="2"/>
            <w:vMerge/>
          </w:tcPr>
          <w:p w14:paraId="0C6A46C8" w14:textId="77777777" w:rsidR="00194BDD" w:rsidRPr="00C27E78" w:rsidRDefault="00194BDD" w:rsidP="00194BDD">
            <w:pPr>
              <w:suppressAutoHyphens/>
              <w:spacing w:after="0" w:line="240" w:lineRule="auto"/>
              <w:rPr>
                <w:rFonts w:ascii="Times New Roman" w:eastAsia="Times New Roman" w:hAnsi="Times New Roman" w:cs="Times New Roman"/>
                <w:i/>
                <w:lang w:val="en-GB" w:eastAsia="ar-SA"/>
              </w:rPr>
            </w:pPr>
          </w:p>
        </w:tc>
        <w:tc>
          <w:tcPr>
            <w:tcW w:w="8365" w:type="dxa"/>
            <w:gridSpan w:val="3"/>
            <w:tcBorders>
              <w:top w:val="single" w:sz="4" w:space="0" w:color="auto"/>
            </w:tcBorders>
            <w:vAlign w:val="center"/>
          </w:tcPr>
          <w:p w14:paraId="642A2F1C" w14:textId="75CC4590" w:rsidR="00194BDD" w:rsidRPr="00C27E78" w:rsidRDefault="005D13EE" w:rsidP="00F64803">
            <w:pPr>
              <w:suppressAutoHyphens/>
              <w:spacing w:after="0" w:line="240" w:lineRule="auto"/>
              <w:jc w:val="center"/>
              <w:rPr>
                <w:rFonts w:ascii="Times New Roman" w:eastAsia="Times New Roman" w:hAnsi="Times New Roman" w:cs="Times New Roman"/>
                <w:b/>
                <w:i/>
                <w:u w:val="single"/>
                <w:lang w:val="en-GB" w:eastAsia="ar-SA"/>
              </w:rPr>
            </w:pPr>
            <w:r w:rsidRPr="005D13EE">
              <w:rPr>
                <w:rFonts w:ascii="Times New Roman" w:eastAsia="Calibri" w:hAnsi="Times New Roman" w:cs="Times New Roman"/>
                <w:b/>
                <w:u w:val="single"/>
              </w:rPr>
              <w:t xml:space="preserve">Contracted </w:t>
            </w:r>
            <w:r w:rsidRPr="005D13EE">
              <w:rPr>
                <w:rFonts w:ascii="Times New Roman" w:eastAsia="Times New Roman" w:hAnsi="Times New Roman" w:cs="Times New Roman"/>
                <w:b/>
                <w:sz w:val="24"/>
                <w:szCs w:val="24"/>
              </w:rPr>
              <w:t>employment regime, supported by a</w:t>
            </w:r>
            <w:r w:rsidR="00F64803">
              <w:rPr>
                <w:rFonts w:ascii="Times New Roman" w:eastAsia="Times New Roman" w:hAnsi="Times New Roman" w:cs="Times New Roman"/>
                <w:b/>
                <w:sz w:val="24"/>
                <w:szCs w:val="24"/>
              </w:rPr>
              <w:t xml:space="preserve"> European Union</w:t>
            </w:r>
            <w:r w:rsidRPr="005D13EE">
              <w:rPr>
                <w:rFonts w:ascii="Times New Roman" w:eastAsia="Times New Roman" w:hAnsi="Times New Roman" w:cs="Times New Roman"/>
                <w:b/>
                <w:sz w:val="24"/>
                <w:szCs w:val="24"/>
              </w:rPr>
              <w:t xml:space="preserve"> </w:t>
            </w:r>
            <w:r w:rsidR="00F64803">
              <w:rPr>
                <w:rFonts w:ascii="Times New Roman" w:eastAsia="Times New Roman" w:hAnsi="Times New Roman" w:cs="Times New Roman"/>
                <w:b/>
                <w:sz w:val="24"/>
                <w:szCs w:val="24"/>
              </w:rPr>
              <w:t>(</w:t>
            </w:r>
            <w:r w:rsidRPr="005D13EE">
              <w:rPr>
                <w:rFonts w:ascii="Times New Roman" w:eastAsia="Times New Roman" w:hAnsi="Times New Roman" w:cs="Times New Roman"/>
                <w:b/>
                <w:sz w:val="24"/>
                <w:szCs w:val="24"/>
              </w:rPr>
              <w:t>EU</w:t>
            </w:r>
            <w:r w:rsidR="00F64803">
              <w:rPr>
                <w:rFonts w:ascii="Times New Roman" w:eastAsia="Times New Roman" w:hAnsi="Times New Roman" w:cs="Times New Roman"/>
                <w:b/>
                <w:sz w:val="24"/>
                <w:szCs w:val="24"/>
              </w:rPr>
              <w:t>)</w:t>
            </w:r>
            <w:r w:rsidRPr="005D13EE">
              <w:rPr>
                <w:rFonts w:ascii="Times New Roman" w:eastAsia="Times New Roman" w:hAnsi="Times New Roman" w:cs="Times New Roman"/>
                <w:b/>
                <w:sz w:val="24"/>
                <w:szCs w:val="24"/>
              </w:rPr>
              <w:t xml:space="preserve"> Member State or a Contributing</w:t>
            </w:r>
            <w:r w:rsidR="00F64803">
              <w:rPr>
                <w:rFonts w:ascii="Times New Roman" w:eastAsia="Times New Roman" w:hAnsi="Times New Roman" w:cs="Times New Roman"/>
                <w:b/>
                <w:sz w:val="24"/>
                <w:szCs w:val="24"/>
              </w:rPr>
              <w:t xml:space="preserve"> Third</w:t>
            </w:r>
            <w:r w:rsidRPr="005D13EE">
              <w:rPr>
                <w:rFonts w:ascii="Times New Roman" w:eastAsia="Times New Roman" w:hAnsi="Times New Roman" w:cs="Times New Roman"/>
                <w:b/>
                <w:sz w:val="24"/>
                <w:szCs w:val="24"/>
              </w:rPr>
              <w:t xml:space="preserve"> State.</w:t>
            </w:r>
          </w:p>
        </w:tc>
      </w:tr>
      <w:tr w:rsidR="001673C1" w:rsidRPr="00C27E78" w14:paraId="6A91F2B1" w14:textId="77777777" w:rsidTr="00E811F4">
        <w:trPr>
          <w:trHeight w:val="856"/>
        </w:trPr>
        <w:tc>
          <w:tcPr>
            <w:tcW w:w="1711" w:type="dxa"/>
            <w:gridSpan w:val="2"/>
            <w:vMerge/>
          </w:tcPr>
          <w:p w14:paraId="5292E02E" w14:textId="77777777" w:rsidR="001673C1" w:rsidRPr="00C27E78" w:rsidRDefault="001673C1" w:rsidP="001673C1">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5CA2C94C" w14:textId="6CB04315" w:rsidR="005D13EE" w:rsidRPr="005D13EE" w:rsidRDefault="005D13EE" w:rsidP="005D13EE">
            <w:pPr>
              <w:spacing w:after="0" w:line="240" w:lineRule="auto"/>
              <w:jc w:val="center"/>
              <w:rPr>
                <w:rFonts w:ascii="Times New Roman" w:eastAsia="Calibri" w:hAnsi="Times New Roman" w:cs="Times New Roman"/>
                <w:color w:val="000000"/>
                <w:lang w:val="en-GB"/>
              </w:rPr>
            </w:pPr>
            <w:r w:rsidRPr="008E322F">
              <w:rPr>
                <w:rFonts w:ascii="Times New Roman" w:eastAsia="Calibri" w:hAnsi="Times New Roman" w:cs="Times New Roman"/>
                <w:color w:val="000000"/>
                <w:lang w:val="en-GB"/>
              </w:rPr>
              <w:t>RJ -</w:t>
            </w:r>
            <w:r w:rsidR="00F04CED">
              <w:rPr>
                <w:rFonts w:ascii="Times New Roman" w:eastAsia="Calibri" w:hAnsi="Times New Roman" w:cs="Times New Roman"/>
                <w:color w:val="000000"/>
                <w:lang w:val="en-GB"/>
              </w:rPr>
              <w:t xml:space="preserve"> </w:t>
            </w:r>
            <w:r w:rsidRPr="008E322F">
              <w:rPr>
                <w:rFonts w:ascii="Times New Roman" w:eastAsia="Calibri" w:hAnsi="Times New Roman" w:cs="Times New Roman"/>
                <w:color w:val="000000"/>
                <w:lang w:val="en-GB"/>
              </w:rPr>
              <w:t>20</w:t>
            </w:r>
            <w:r w:rsidRPr="00F6311F">
              <w:rPr>
                <w:rFonts w:ascii="Times New Roman" w:eastAsia="Calibri" w:hAnsi="Times New Roman" w:cs="Times New Roman"/>
                <w:lang w:val="en-GB"/>
              </w:rPr>
              <w:t>19</w:t>
            </w:r>
          </w:p>
          <w:p w14:paraId="67AF32A1" w14:textId="68BF3BCB" w:rsidR="001673C1" w:rsidRDefault="005D13EE" w:rsidP="00F64803">
            <w:pPr>
              <w:spacing w:after="240"/>
              <w:jc w:val="center"/>
              <w:rPr>
                <w:rFonts w:ascii="Times New Roman" w:hAnsi="Times New Roman" w:cs="Times New Roman"/>
                <w:lang w:val="en-GB"/>
              </w:rPr>
            </w:pPr>
            <w:r w:rsidRPr="005D13EE">
              <w:rPr>
                <w:rFonts w:ascii="Times New Roman" w:eastAsia="Calibri" w:hAnsi="Times New Roman" w:cs="Times New Roman"/>
                <w:color w:val="000000"/>
                <w:lang w:val="en-GB"/>
              </w:rPr>
              <w:t>(</w:t>
            </w:r>
            <w:r w:rsidRPr="00F628D9">
              <w:rPr>
                <w:rFonts w:ascii="Times New Roman" w:eastAsia="Calibri" w:hAnsi="Times New Roman" w:cs="Times New Roman"/>
                <w:color w:val="000000"/>
                <w:lang w:val="en-GB"/>
              </w:rPr>
              <w:t xml:space="preserve">up to </w:t>
            </w:r>
            <w:r w:rsidR="00F64803" w:rsidRPr="00F628D9">
              <w:rPr>
                <w:rFonts w:ascii="Times New Roman" w:eastAsia="Calibri" w:hAnsi="Times New Roman" w:cs="Times New Roman"/>
                <w:color w:val="000000"/>
                <w:lang w:val="en-GB"/>
              </w:rPr>
              <w:t>ten</w:t>
            </w:r>
            <w:r w:rsidRPr="00F628D9">
              <w:rPr>
                <w:rFonts w:ascii="Times New Roman" w:eastAsia="Calibri" w:hAnsi="Times New Roman" w:cs="Times New Roman"/>
                <w:color w:val="000000"/>
                <w:lang w:val="en-GB"/>
              </w:rPr>
              <w:t>)</w:t>
            </w:r>
          </w:p>
        </w:tc>
        <w:tc>
          <w:tcPr>
            <w:tcW w:w="5247" w:type="dxa"/>
            <w:shd w:val="clear" w:color="auto" w:fill="FFFFFF"/>
            <w:vAlign w:val="bottom"/>
          </w:tcPr>
          <w:p w14:paraId="4736363C" w14:textId="5D5801CA" w:rsidR="001673C1" w:rsidRDefault="005D13EE" w:rsidP="002B180E">
            <w:pPr>
              <w:spacing w:after="240" w:line="240" w:lineRule="auto"/>
              <w:jc w:val="center"/>
              <w:rPr>
                <w:rFonts w:ascii="Times New Roman" w:eastAsia="Times New Roman" w:hAnsi="Times New Roman"/>
                <w:bCs/>
                <w:lang w:eastAsia="ar-SA"/>
              </w:rPr>
            </w:pPr>
            <w:r w:rsidRPr="005D13EE">
              <w:rPr>
                <w:rFonts w:ascii="Times New Roman" w:eastAsia="Calibri" w:hAnsi="Times New Roman" w:cs="Times New Roman"/>
                <w:color w:val="000000"/>
                <w:lang w:val="en-GB"/>
              </w:rPr>
              <w:t xml:space="preserve">Judge on the Roster of </w:t>
            </w:r>
            <w:r w:rsidR="00147A0A">
              <w:rPr>
                <w:rFonts w:ascii="Times New Roman" w:eastAsia="Calibri" w:hAnsi="Times New Roman" w:cs="Times New Roman"/>
                <w:color w:val="000000"/>
                <w:lang w:val="en-GB"/>
              </w:rPr>
              <w:t xml:space="preserve">International </w:t>
            </w:r>
            <w:r w:rsidRPr="005D13EE">
              <w:rPr>
                <w:rFonts w:ascii="Times New Roman" w:eastAsia="Calibri" w:hAnsi="Times New Roman" w:cs="Times New Roman"/>
                <w:color w:val="000000"/>
                <w:lang w:val="en-GB"/>
              </w:rPr>
              <w:t xml:space="preserve">Judges of </w:t>
            </w:r>
            <w:r w:rsidR="002B180E">
              <w:rPr>
                <w:rFonts w:ascii="Times New Roman" w:eastAsia="Calibri" w:hAnsi="Times New Roman" w:cs="Times New Roman"/>
                <w:color w:val="000000"/>
                <w:lang w:val="en-GB"/>
              </w:rPr>
              <w:t xml:space="preserve">the </w:t>
            </w:r>
            <w:r w:rsidRPr="005D13EE">
              <w:rPr>
                <w:rFonts w:ascii="Times New Roman" w:eastAsia="Calibri" w:hAnsi="Times New Roman" w:cs="Times New Roman"/>
                <w:color w:val="000000"/>
                <w:lang w:val="en-GB"/>
              </w:rPr>
              <w:t>Kosovo</w:t>
            </w:r>
            <w:r w:rsidR="002B180E">
              <w:rPr>
                <w:rFonts w:ascii="Times New Roman" w:eastAsia="Calibri" w:hAnsi="Times New Roman" w:cs="Times New Roman"/>
                <w:color w:val="000000"/>
                <w:lang w:val="en-GB"/>
              </w:rPr>
              <w:t> </w:t>
            </w:r>
            <w:r w:rsidRPr="005D13EE">
              <w:rPr>
                <w:rFonts w:ascii="Times New Roman" w:eastAsia="Calibri" w:hAnsi="Times New Roman" w:cs="Times New Roman"/>
                <w:color w:val="000000"/>
                <w:lang w:val="en-GB"/>
              </w:rPr>
              <w:t>Specialist</w:t>
            </w:r>
            <w:r w:rsidR="002B180E">
              <w:rPr>
                <w:rFonts w:ascii="Times New Roman" w:eastAsia="Calibri" w:hAnsi="Times New Roman" w:cs="Times New Roman"/>
                <w:color w:val="000000"/>
                <w:lang w:val="en-GB"/>
              </w:rPr>
              <w:t> </w:t>
            </w:r>
            <w:r w:rsidRPr="005D13EE">
              <w:rPr>
                <w:rFonts w:ascii="Times New Roman" w:eastAsia="Calibri" w:hAnsi="Times New Roman" w:cs="Times New Roman"/>
                <w:color w:val="000000"/>
                <w:lang w:val="en-GB"/>
              </w:rPr>
              <w:t>Chambers</w:t>
            </w:r>
          </w:p>
        </w:tc>
        <w:tc>
          <w:tcPr>
            <w:tcW w:w="1562" w:type="dxa"/>
            <w:shd w:val="clear" w:color="auto" w:fill="FFFFFF"/>
            <w:vAlign w:val="bottom"/>
          </w:tcPr>
          <w:p w14:paraId="05CB7D48" w14:textId="5E6C5907" w:rsidR="001673C1" w:rsidRDefault="005D13EE" w:rsidP="00493273">
            <w:pPr>
              <w:spacing w:after="240" w:line="240" w:lineRule="auto"/>
              <w:jc w:val="center"/>
              <w:rPr>
                <w:rFonts w:ascii="Times New Roman" w:hAnsi="Times New Roman" w:cs="Times New Roman"/>
                <w:lang w:val="en-GB"/>
              </w:rPr>
            </w:pPr>
            <w:r w:rsidRPr="005D13EE">
              <w:rPr>
                <w:rFonts w:ascii="Times New Roman" w:eastAsia="Calibri" w:hAnsi="Times New Roman" w:cs="Times New Roman"/>
                <w:color w:val="000000"/>
                <w:lang w:val="en-GB"/>
              </w:rPr>
              <w:t>ASAP</w:t>
            </w:r>
          </w:p>
        </w:tc>
      </w:tr>
      <w:tr w:rsidR="00942142" w:rsidRPr="00C27E78" w14:paraId="5922B628" w14:textId="77777777" w:rsidTr="008D0683">
        <w:tblPrEx>
          <w:tblCellMar>
            <w:left w:w="70" w:type="dxa"/>
            <w:right w:w="70" w:type="dxa"/>
          </w:tblCellMar>
        </w:tblPrEx>
        <w:trPr>
          <w:gridBefore w:val="1"/>
          <w:wBefore w:w="11" w:type="dxa"/>
          <w:trHeight w:val="865"/>
        </w:trPr>
        <w:tc>
          <w:tcPr>
            <w:tcW w:w="1700" w:type="dxa"/>
            <w:tcBorders>
              <w:bottom w:val="single" w:sz="4" w:space="0" w:color="auto"/>
            </w:tcBorders>
            <w:vAlign w:val="center"/>
          </w:tcPr>
          <w:p w14:paraId="13F93C19" w14:textId="27F808A7" w:rsidR="00942142" w:rsidRPr="00C27E78" w:rsidRDefault="00942142" w:rsidP="00F6311F">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 xml:space="preserve">Deadline for </w:t>
            </w:r>
            <w:r w:rsidR="00F6311F">
              <w:rPr>
                <w:rFonts w:ascii="Times New Roman" w:eastAsia="Times New Roman" w:hAnsi="Times New Roman" w:cs="Times New Roman"/>
                <w:b/>
                <w:lang w:val="en-GB" w:eastAsia="ar-SA"/>
              </w:rPr>
              <w:t>Nominations</w:t>
            </w:r>
            <w:r w:rsidRPr="00C27E78">
              <w:rPr>
                <w:rFonts w:ascii="Times New Roman" w:eastAsia="Times New Roman" w:hAnsi="Times New Roman" w:cs="Times New Roman"/>
                <w:b/>
                <w:lang w:val="en-GB" w:eastAsia="ar-SA"/>
              </w:rPr>
              <w:t>:</w:t>
            </w:r>
          </w:p>
        </w:tc>
        <w:tc>
          <w:tcPr>
            <w:tcW w:w="8365" w:type="dxa"/>
            <w:gridSpan w:val="3"/>
            <w:tcBorders>
              <w:bottom w:val="single" w:sz="4" w:space="0" w:color="auto"/>
            </w:tcBorders>
            <w:vAlign w:val="center"/>
          </w:tcPr>
          <w:p w14:paraId="5B835A0E" w14:textId="17D56F67" w:rsidR="00942142" w:rsidRPr="00D46E56" w:rsidRDefault="001F0697" w:rsidP="00937E5B">
            <w:pPr>
              <w:widowControl w:val="0"/>
              <w:suppressAutoHyphens/>
              <w:spacing w:after="0" w:line="240" w:lineRule="auto"/>
              <w:jc w:val="center"/>
              <w:rPr>
                <w:rFonts w:ascii="Times New Roman" w:eastAsia="Times New Roman" w:hAnsi="Times New Roman" w:cs="Times New Roman"/>
                <w:lang w:val="en-GB" w:eastAsia="ar-SA"/>
              </w:rPr>
            </w:pPr>
            <w:r>
              <w:rPr>
                <w:rFonts w:ascii="Times New Roman" w:eastAsia="Times New Roman" w:hAnsi="Times New Roman" w:cs="Times New Roman"/>
                <w:lang w:eastAsia="ar-SA"/>
              </w:rPr>
              <w:t>Monday, 17 February</w:t>
            </w:r>
            <w:r w:rsidR="005D13EE" w:rsidRPr="00D46E56">
              <w:rPr>
                <w:rFonts w:ascii="Times New Roman" w:eastAsia="Times New Roman" w:hAnsi="Times New Roman" w:cs="Times New Roman"/>
                <w:lang w:eastAsia="ar-SA"/>
              </w:rPr>
              <w:t xml:space="preserve"> 2020 at 17:00 hours (Brussels time)</w:t>
            </w:r>
          </w:p>
        </w:tc>
      </w:tr>
      <w:tr w:rsidR="00942142" w:rsidRPr="00C27E78" w14:paraId="3F6A98C6" w14:textId="77777777" w:rsidTr="008D0683">
        <w:tblPrEx>
          <w:tblCellMar>
            <w:left w:w="70" w:type="dxa"/>
            <w:right w:w="70" w:type="dxa"/>
          </w:tblCellMar>
        </w:tblPrEx>
        <w:trPr>
          <w:gridBefore w:val="1"/>
          <w:wBefore w:w="11" w:type="dxa"/>
          <w:trHeight w:val="1275"/>
        </w:trPr>
        <w:tc>
          <w:tcPr>
            <w:tcW w:w="1700" w:type="dxa"/>
            <w:tcBorders>
              <w:left w:val="single" w:sz="4" w:space="0" w:color="auto"/>
              <w:bottom w:val="single" w:sz="4" w:space="0" w:color="auto"/>
              <w:right w:val="single" w:sz="4" w:space="0" w:color="auto"/>
            </w:tcBorders>
            <w:vAlign w:val="center"/>
          </w:tcPr>
          <w:p w14:paraId="0D57AB37" w14:textId="79174DC5" w:rsidR="005D13EE" w:rsidRDefault="005D13EE" w:rsidP="005D13EE">
            <w:pPr>
              <w:suppressAutoHyphens/>
              <w:spacing w:after="0" w:line="240" w:lineRule="auto"/>
              <w:rPr>
                <w:rFonts w:ascii="Times New Roman" w:eastAsia="Times New Roman" w:hAnsi="Times New Roman" w:cs="Times New Roman"/>
                <w:b/>
                <w:lang w:eastAsia="ar-SA"/>
              </w:rPr>
            </w:pPr>
            <w:r w:rsidRPr="005D13EE">
              <w:rPr>
                <w:rFonts w:ascii="Times New Roman" w:eastAsia="Times New Roman" w:hAnsi="Times New Roman" w:cs="Times New Roman"/>
                <w:b/>
                <w:lang w:eastAsia="ar-SA"/>
              </w:rPr>
              <w:t>How to Apply</w:t>
            </w:r>
          </w:p>
          <w:p w14:paraId="0E0F8272" w14:textId="77777777" w:rsidR="00691105" w:rsidRPr="005D13EE" w:rsidRDefault="00691105" w:rsidP="005D13EE">
            <w:pPr>
              <w:suppressAutoHyphens/>
              <w:spacing w:after="0" w:line="240" w:lineRule="auto"/>
              <w:rPr>
                <w:rFonts w:ascii="Times New Roman" w:eastAsia="Times New Roman" w:hAnsi="Times New Roman" w:cs="Times New Roman"/>
                <w:b/>
                <w:lang w:eastAsia="ar-SA"/>
              </w:rPr>
            </w:pPr>
          </w:p>
          <w:p w14:paraId="2632DB74" w14:textId="77777777" w:rsidR="00691105" w:rsidRDefault="005D13EE" w:rsidP="00942142">
            <w:pPr>
              <w:suppressAutoHyphens/>
              <w:spacing w:after="0" w:line="240" w:lineRule="auto"/>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 xml:space="preserve"> &amp;</w:t>
            </w:r>
          </w:p>
          <w:p w14:paraId="2B17700B" w14:textId="77777777" w:rsidR="00691105" w:rsidRDefault="00691105" w:rsidP="00942142">
            <w:pPr>
              <w:suppressAutoHyphens/>
              <w:spacing w:after="0" w:line="240" w:lineRule="auto"/>
              <w:rPr>
                <w:rFonts w:ascii="Times New Roman" w:eastAsia="Times New Roman" w:hAnsi="Times New Roman" w:cs="Times New Roman"/>
                <w:b/>
                <w:lang w:val="en-GB" w:eastAsia="ar-SA"/>
              </w:rPr>
            </w:pPr>
          </w:p>
          <w:p w14:paraId="23B30C07" w14:textId="148E1DBC" w:rsidR="00942142" w:rsidRPr="00C27E78" w:rsidRDefault="00942142" w:rsidP="00942142">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E-mail Address</w:t>
            </w:r>
            <w:r w:rsidRPr="00C27E78">
              <w:rPr>
                <w:rFonts w:ascii="Times New Roman" w:eastAsia="Times New Roman" w:hAnsi="Times New Roman" w:cs="Times New Roman"/>
                <w:b/>
                <w:color w:val="FF0000"/>
                <w:lang w:val="en-GB" w:eastAsia="ar-SA"/>
              </w:rPr>
              <w:t xml:space="preserve"> </w:t>
            </w:r>
            <w:r w:rsidRPr="00C27E78">
              <w:rPr>
                <w:rFonts w:ascii="Times New Roman" w:eastAsia="Times New Roman" w:hAnsi="Times New Roman" w:cs="Times New Roman"/>
                <w:b/>
                <w:lang w:val="en-GB" w:eastAsia="ar-SA"/>
              </w:rPr>
              <w:t>to send the Job Application Form to:</w:t>
            </w:r>
          </w:p>
        </w:tc>
        <w:tc>
          <w:tcPr>
            <w:tcW w:w="8365" w:type="dxa"/>
            <w:gridSpan w:val="3"/>
            <w:tcBorders>
              <w:top w:val="single" w:sz="4" w:space="0" w:color="auto"/>
              <w:left w:val="single" w:sz="4" w:space="0" w:color="auto"/>
              <w:bottom w:val="single" w:sz="4" w:space="0" w:color="auto"/>
              <w:right w:val="single" w:sz="4" w:space="0" w:color="auto"/>
            </w:tcBorders>
            <w:vAlign w:val="center"/>
          </w:tcPr>
          <w:p w14:paraId="68943A6F" w14:textId="559418EC" w:rsidR="005D13EE" w:rsidRPr="0057351D" w:rsidRDefault="005D13EE" w:rsidP="005D13EE">
            <w:pPr>
              <w:spacing w:after="0" w:line="240" w:lineRule="auto"/>
              <w:jc w:val="both"/>
              <w:rPr>
                <w:rFonts w:ascii="Times New Roman" w:eastAsia="Times New Roman" w:hAnsi="Times New Roman" w:cs="Times New Roman"/>
              </w:rPr>
            </w:pPr>
            <w:r w:rsidRPr="0057351D">
              <w:rPr>
                <w:rFonts w:ascii="Times New Roman" w:eastAsia="Times New Roman" w:hAnsi="Times New Roman" w:cs="Times New Roman"/>
              </w:rPr>
              <w:t>Only ap</w:t>
            </w:r>
            <w:r w:rsidR="009374A6">
              <w:rPr>
                <w:rFonts w:ascii="Times New Roman" w:eastAsia="Times New Roman" w:hAnsi="Times New Roman" w:cs="Times New Roman"/>
              </w:rPr>
              <w:t xml:space="preserve">plications supported by </w:t>
            </w:r>
            <w:proofErr w:type="spellStart"/>
            <w:r w:rsidR="009374A6">
              <w:rPr>
                <w:rFonts w:ascii="Times New Roman" w:eastAsia="Times New Roman" w:hAnsi="Times New Roman" w:cs="Times New Roman"/>
              </w:rPr>
              <w:t>authoris</w:t>
            </w:r>
            <w:r w:rsidRPr="0057351D">
              <w:rPr>
                <w:rFonts w:ascii="Times New Roman" w:eastAsia="Times New Roman" w:hAnsi="Times New Roman" w:cs="Times New Roman"/>
              </w:rPr>
              <w:t>ed</w:t>
            </w:r>
            <w:proofErr w:type="spellEnd"/>
            <w:r w:rsidRPr="0057351D">
              <w:rPr>
                <w:rFonts w:ascii="Times New Roman" w:eastAsia="Times New Roman" w:hAnsi="Times New Roman" w:cs="Times New Roman"/>
              </w:rPr>
              <w:t xml:space="preserve"> National Authorities will be considered. Interested candidates who wish to apply shall use the application form</w:t>
            </w:r>
            <w:r w:rsidR="00512844" w:rsidRPr="0057351D">
              <w:rPr>
                <w:rFonts w:ascii="Times New Roman" w:eastAsia="Times New Roman" w:hAnsi="Times New Roman" w:cs="Times New Roman"/>
              </w:rPr>
              <w:t xml:space="preserve"> </w:t>
            </w:r>
            <w:r w:rsidR="00512844">
              <w:rPr>
                <w:rFonts w:ascii="Times New Roman" w:eastAsia="Times New Roman" w:hAnsi="Times New Roman" w:cs="Times New Roman"/>
              </w:rPr>
              <w:t>(</w:t>
            </w:r>
            <w:r w:rsidR="00F628D9">
              <w:rPr>
                <w:rFonts w:ascii="Times New Roman" w:eastAsia="Times New Roman" w:hAnsi="Times New Roman" w:cs="Times New Roman"/>
                <w:b/>
              </w:rPr>
              <w:t>Annex 2</w:t>
            </w:r>
            <w:r w:rsidR="00512844">
              <w:rPr>
                <w:rFonts w:ascii="Times New Roman" w:eastAsia="Times New Roman" w:hAnsi="Times New Roman" w:cs="Times New Roman"/>
              </w:rPr>
              <w:t>)</w:t>
            </w:r>
            <w:r w:rsidRPr="0057351D">
              <w:rPr>
                <w:rFonts w:ascii="Times New Roman" w:eastAsia="Times New Roman" w:hAnsi="Times New Roman" w:cs="Times New Roman"/>
              </w:rPr>
              <w:t xml:space="preserve">, and submit their application through </w:t>
            </w:r>
            <w:r w:rsidRPr="00F64803">
              <w:rPr>
                <w:rFonts w:ascii="Times New Roman" w:eastAsia="Times New Roman" w:hAnsi="Times New Roman" w:cs="Times New Roman"/>
              </w:rPr>
              <w:t xml:space="preserve">their </w:t>
            </w:r>
            <w:r w:rsidR="00F64803" w:rsidRPr="00F64803">
              <w:rPr>
                <w:rFonts w:ascii="Times New Roman" w:hAnsi="Times New Roman" w:cs="Times New Roman"/>
              </w:rPr>
              <w:t>delegate at the Political Security Committee (PSC)</w:t>
            </w:r>
            <w:r w:rsidRPr="00F64803">
              <w:rPr>
                <w:rFonts w:ascii="Times New Roman" w:eastAsia="Times New Roman" w:hAnsi="Times New Roman" w:cs="Times New Roman"/>
              </w:rPr>
              <w:t>. The</w:t>
            </w:r>
            <w:r w:rsidRPr="0057351D">
              <w:rPr>
                <w:rFonts w:ascii="Times New Roman" w:eastAsia="Times New Roman" w:hAnsi="Times New Roman" w:cs="Times New Roman"/>
              </w:rPr>
              <w:t xml:space="preserve"> application must be accompanied by a letter of support from an EU Member State or Contributing </w:t>
            </w:r>
            <w:r w:rsidR="00F64803">
              <w:rPr>
                <w:rFonts w:ascii="Times New Roman" w:eastAsia="Times New Roman" w:hAnsi="Times New Roman" w:cs="Times New Roman"/>
              </w:rPr>
              <w:t xml:space="preserve">Third </w:t>
            </w:r>
            <w:r w:rsidRPr="0057351D">
              <w:rPr>
                <w:rFonts w:ascii="Times New Roman" w:eastAsia="Times New Roman" w:hAnsi="Times New Roman" w:cs="Times New Roman"/>
              </w:rPr>
              <w:t>State.</w:t>
            </w:r>
            <w:r w:rsidR="00F6311F">
              <w:rPr>
                <w:rStyle w:val="FootnoteReference"/>
                <w:rFonts w:ascii="Times New Roman" w:eastAsia="Times New Roman" w:hAnsi="Times New Roman" w:cs="Times New Roman"/>
              </w:rPr>
              <w:footnoteReference w:id="1"/>
            </w:r>
            <w:r w:rsidRPr="0057351D">
              <w:rPr>
                <w:rFonts w:ascii="Times New Roman" w:eastAsia="Times New Roman" w:hAnsi="Times New Roman" w:cs="Times New Roman"/>
              </w:rPr>
              <w:t xml:space="preserve"> </w:t>
            </w:r>
          </w:p>
          <w:p w14:paraId="1992AF0F" w14:textId="77777777" w:rsidR="005D13EE" w:rsidRPr="0057351D" w:rsidRDefault="005D13EE" w:rsidP="005D13EE">
            <w:pPr>
              <w:spacing w:after="0" w:line="240" w:lineRule="auto"/>
              <w:jc w:val="both"/>
              <w:rPr>
                <w:rFonts w:ascii="Times New Roman" w:eastAsia="Times New Roman" w:hAnsi="Times New Roman" w:cs="Times New Roman"/>
              </w:rPr>
            </w:pPr>
            <w:bookmarkStart w:id="1" w:name="_GoBack"/>
            <w:bookmarkEnd w:id="1"/>
          </w:p>
          <w:p w14:paraId="2B529A28" w14:textId="4CF1070F" w:rsidR="005D13EE" w:rsidRPr="0057351D" w:rsidRDefault="005D13EE" w:rsidP="005D13EE">
            <w:pPr>
              <w:spacing w:after="0" w:line="240" w:lineRule="auto"/>
              <w:jc w:val="both"/>
              <w:rPr>
                <w:rFonts w:ascii="Times New Roman" w:eastAsia="Times New Roman" w:hAnsi="Times New Roman" w:cs="Times New Roman"/>
              </w:rPr>
            </w:pPr>
            <w:r w:rsidRPr="0057351D">
              <w:rPr>
                <w:rFonts w:ascii="Times New Roman" w:eastAsia="Times New Roman" w:hAnsi="Times New Roman" w:cs="Times New Roman"/>
              </w:rPr>
              <w:t xml:space="preserve">National Authorities supporting candidates are kindly requested to send the application form </w:t>
            </w:r>
            <w:r w:rsidR="00F64803">
              <w:rPr>
                <w:rFonts w:ascii="Times New Roman" w:eastAsia="Times New Roman" w:hAnsi="Times New Roman" w:cs="Times New Roman"/>
              </w:rPr>
              <w:t>(</w:t>
            </w:r>
            <w:r w:rsidR="00F628D9">
              <w:rPr>
                <w:rFonts w:ascii="Times New Roman" w:eastAsia="Times New Roman" w:hAnsi="Times New Roman" w:cs="Times New Roman"/>
                <w:b/>
              </w:rPr>
              <w:t>Annex 2</w:t>
            </w:r>
            <w:r w:rsidR="00F64803">
              <w:rPr>
                <w:rFonts w:ascii="Times New Roman" w:eastAsia="Times New Roman" w:hAnsi="Times New Roman" w:cs="Times New Roman"/>
              </w:rPr>
              <w:t xml:space="preserve">) </w:t>
            </w:r>
            <w:r w:rsidRPr="0057351D">
              <w:rPr>
                <w:rFonts w:ascii="Times New Roman" w:eastAsia="Times New Roman" w:hAnsi="Times New Roman" w:cs="Times New Roman"/>
              </w:rPr>
              <w:t xml:space="preserve">and a supporting </w:t>
            </w:r>
            <w:r w:rsidRPr="00F64803">
              <w:rPr>
                <w:rFonts w:ascii="Times New Roman" w:eastAsia="Times New Roman" w:hAnsi="Times New Roman" w:cs="Times New Roman"/>
              </w:rPr>
              <w:t xml:space="preserve">letter </w:t>
            </w:r>
            <w:r w:rsidR="00F64803" w:rsidRPr="00F64803">
              <w:rPr>
                <w:rFonts w:ascii="Times New Roman" w:hAnsi="Times New Roman" w:cs="Times New Roman"/>
              </w:rPr>
              <w:t>through their PSC delegate</w:t>
            </w:r>
            <w:r w:rsidR="00F64803">
              <w:t xml:space="preserve"> </w:t>
            </w:r>
            <w:r w:rsidRPr="0057351D">
              <w:rPr>
                <w:rFonts w:ascii="Times New Roman" w:eastAsia="Times New Roman" w:hAnsi="Times New Roman" w:cs="Times New Roman"/>
              </w:rPr>
              <w:t>to the following email only, and not any other address:</w:t>
            </w:r>
          </w:p>
          <w:p w14:paraId="269AAADE" w14:textId="77777777" w:rsidR="00942142" w:rsidRPr="00B4247D" w:rsidRDefault="00942142" w:rsidP="00942142">
            <w:pPr>
              <w:spacing w:after="0" w:line="240" w:lineRule="auto"/>
              <w:jc w:val="both"/>
              <w:rPr>
                <w:rFonts w:ascii="Times New Roman" w:hAnsi="Times New Roman" w:cs="Times New Roman"/>
                <w:b/>
                <w:iCs/>
                <w:u w:val="single"/>
                <w:lang w:val="en-GB"/>
              </w:rPr>
            </w:pPr>
          </w:p>
          <w:p w14:paraId="41218F31" w14:textId="77777777" w:rsidR="00942142" w:rsidRDefault="00942142" w:rsidP="00942142">
            <w:pPr>
              <w:spacing w:after="0" w:line="240" w:lineRule="auto"/>
              <w:jc w:val="both"/>
              <w:rPr>
                <w:rFonts w:ascii="Times New Roman" w:hAnsi="Times New Roman" w:cs="Times New Roman"/>
                <w:iCs/>
                <w:lang w:val="en-GB"/>
              </w:rPr>
            </w:pPr>
          </w:p>
          <w:p w14:paraId="2582CCE6" w14:textId="0E1E6BB1" w:rsidR="00942142" w:rsidRDefault="00942142" w:rsidP="00942142">
            <w:pPr>
              <w:spacing w:after="0" w:line="240" w:lineRule="auto"/>
              <w:jc w:val="center"/>
              <w:rPr>
                <w:rFonts w:ascii="Times New Roman" w:hAnsi="Times New Roman" w:cs="Times New Roman"/>
                <w:iCs/>
                <w:lang w:val="en-GB"/>
              </w:rPr>
            </w:pPr>
            <w:r w:rsidRPr="00C27E78">
              <w:rPr>
                <w:rFonts w:ascii="Times New Roman" w:hAnsi="Times New Roman" w:cs="Times New Roman"/>
                <w:iCs/>
                <w:lang w:val="en-GB"/>
              </w:rPr>
              <w:t>Civilian Planning and Conduct Capability (CPCC)</w:t>
            </w:r>
          </w:p>
          <w:p w14:paraId="4016169B" w14:textId="77777777" w:rsidR="00691105" w:rsidRPr="00C27E78" w:rsidRDefault="00691105" w:rsidP="00942142">
            <w:pPr>
              <w:spacing w:after="0" w:line="240" w:lineRule="auto"/>
              <w:jc w:val="center"/>
              <w:rPr>
                <w:rFonts w:ascii="Times New Roman" w:hAnsi="Times New Roman" w:cs="Times New Roman"/>
                <w:iCs/>
                <w:lang w:val="en-GB"/>
              </w:rPr>
            </w:pPr>
          </w:p>
          <w:p w14:paraId="6317C127" w14:textId="77777777" w:rsidR="00942142" w:rsidRDefault="001F0697" w:rsidP="00942142">
            <w:pPr>
              <w:spacing w:after="0" w:line="240" w:lineRule="auto"/>
              <w:jc w:val="center"/>
              <w:rPr>
                <w:rStyle w:val="Hyperlink"/>
                <w:rFonts w:ascii="Times New Roman" w:hAnsi="Times New Roman" w:cs="Times New Roman"/>
                <w:b/>
                <w:iCs/>
                <w:color w:val="auto"/>
                <w:lang w:val="en-GB"/>
              </w:rPr>
            </w:pPr>
            <w:hyperlink r:id="rId10" w:history="1">
              <w:r w:rsidR="00942142" w:rsidRPr="004A737C">
                <w:rPr>
                  <w:rStyle w:val="Hyperlink"/>
                  <w:rFonts w:ascii="Times New Roman" w:hAnsi="Times New Roman" w:cs="Times New Roman"/>
                  <w:b/>
                  <w:iCs/>
                  <w:color w:val="auto"/>
                  <w:lang w:val="en-GB"/>
                </w:rPr>
                <w:t>schr@eeas.europa.eu</w:t>
              </w:r>
            </w:hyperlink>
          </w:p>
          <w:p w14:paraId="531E0D1C" w14:textId="5AEA54A3" w:rsidR="00942142" w:rsidRDefault="00942142" w:rsidP="00942142">
            <w:pPr>
              <w:spacing w:after="0" w:line="240" w:lineRule="auto"/>
              <w:jc w:val="center"/>
              <w:rPr>
                <w:rFonts w:ascii="Times New Roman" w:hAnsi="Times New Roman" w:cs="Times New Roman"/>
                <w:b/>
                <w:iCs/>
                <w:u w:val="single"/>
                <w:lang w:val="en-GB"/>
              </w:rPr>
            </w:pPr>
          </w:p>
          <w:p w14:paraId="6ABDDE15" w14:textId="77777777" w:rsidR="005D13EE" w:rsidRDefault="005D13EE" w:rsidP="00942142">
            <w:pPr>
              <w:spacing w:after="0" w:line="240" w:lineRule="auto"/>
              <w:jc w:val="center"/>
              <w:rPr>
                <w:rFonts w:ascii="Times New Roman" w:hAnsi="Times New Roman" w:cs="Times New Roman"/>
                <w:b/>
                <w:iCs/>
                <w:u w:val="single"/>
                <w:lang w:val="en-GB"/>
              </w:rPr>
            </w:pPr>
          </w:p>
          <w:p w14:paraId="5345FF93" w14:textId="5B853DF1" w:rsidR="00942142" w:rsidRPr="009431D3" w:rsidRDefault="005D13EE" w:rsidP="00F64803">
            <w:pPr>
              <w:spacing w:after="0" w:line="240" w:lineRule="auto"/>
              <w:jc w:val="center"/>
              <w:rPr>
                <w:rFonts w:ascii="Times New Roman" w:eastAsia="Times New Roman" w:hAnsi="Times New Roman" w:cs="Times New Roman"/>
                <w:b/>
                <w:lang w:val="en-GB"/>
              </w:rPr>
            </w:pPr>
            <w:r w:rsidRPr="005D13EE">
              <w:rPr>
                <w:rFonts w:ascii="Times New Roman" w:eastAsia="Times New Roman" w:hAnsi="Times New Roman" w:cs="Times New Roman"/>
              </w:rPr>
              <w:t>No further documentation besides the mentioned application form is necessary at this stage</w:t>
            </w:r>
            <w:r w:rsidR="0057351D">
              <w:rPr>
                <w:rFonts w:ascii="Times New Roman" w:eastAsia="Times New Roman" w:hAnsi="Times New Roman" w:cs="Times New Roman"/>
              </w:rPr>
              <w:t>.</w:t>
            </w:r>
          </w:p>
        </w:tc>
      </w:tr>
      <w:tr w:rsidR="00942142" w:rsidRPr="00C27E78" w14:paraId="7637716E" w14:textId="77777777" w:rsidTr="008D0683">
        <w:tblPrEx>
          <w:tblCellMar>
            <w:left w:w="70" w:type="dxa"/>
            <w:right w:w="70" w:type="dxa"/>
          </w:tblCellMar>
        </w:tblPrEx>
        <w:trPr>
          <w:gridBefore w:val="1"/>
          <w:wBefore w:w="11" w:type="dxa"/>
          <w:trHeight w:val="2542"/>
        </w:trPr>
        <w:tc>
          <w:tcPr>
            <w:tcW w:w="1700" w:type="dxa"/>
            <w:tcBorders>
              <w:top w:val="single" w:sz="4" w:space="0" w:color="auto"/>
              <w:left w:val="single" w:sz="4" w:space="0" w:color="auto"/>
              <w:bottom w:val="single" w:sz="4" w:space="0" w:color="auto"/>
              <w:right w:val="single" w:sz="4" w:space="0" w:color="auto"/>
            </w:tcBorders>
            <w:vAlign w:val="center"/>
          </w:tcPr>
          <w:p w14:paraId="7773ACC2" w14:textId="77777777" w:rsidR="00942142" w:rsidRPr="00C27E78" w:rsidRDefault="00942142" w:rsidP="00942142">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lastRenderedPageBreak/>
              <w:t>Information:</w:t>
            </w:r>
          </w:p>
        </w:tc>
        <w:tc>
          <w:tcPr>
            <w:tcW w:w="8365" w:type="dxa"/>
            <w:gridSpan w:val="3"/>
            <w:tcBorders>
              <w:top w:val="single" w:sz="4" w:space="0" w:color="auto"/>
              <w:left w:val="single" w:sz="4" w:space="0" w:color="auto"/>
            </w:tcBorders>
            <w:vAlign w:val="center"/>
          </w:tcPr>
          <w:p w14:paraId="50689A4A" w14:textId="2F700F73" w:rsidR="00942142" w:rsidRDefault="00942142" w:rsidP="00942142">
            <w:pPr>
              <w:suppressAutoHyphens/>
              <w:spacing w:after="0" w:line="240" w:lineRule="auto"/>
              <w:jc w:val="cente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For questions from the National Authorities please contact </w:t>
            </w:r>
            <w:r w:rsidRPr="00C27E78">
              <w:rPr>
                <w:rFonts w:ascii="Times New Roman" w:eastAsia="Times New Roman" w:hAnsi="Times New Roman" w:cs="Times New Roman"/>
                <w:lang w:val="en-GB" w:eastAsia="ar-SA"/>
              </w:rPr>
              <w:t>the</w:t>
            </w:r>
            <w:r w:rsidR="00512844">
              <w:rPr>
                <w:rFonts w:ascii="Times New Roman" w:eastAsia="Times New Roman" w:hAnsi="Times New Roman" w:cs="Times New Roman"/>
                <w:lang w:val="en-GB" w:eastAsia="ar-SA"/>
              </w:rPr>
              <w:t xml:space="preserve"> </w:t>
            </w:r>
            <w:r w:rsidR="00F64803">
              <w:rPr>
                <w:rFonts w:ascii="Times New Roman" w:eastAsia="Times New Roman" w:hAnsi="Times New Roman" w:cs="Times New Roman"/>
                <w:lang w:val="en-GB" w:eastAsia="ar-SA"/>
              </w:rPr>
              <w:t>CPCC</w:t>
            </w:r>
          </w:p>
          <w:p w14:paraId="13F09000" w14:textId="77777777" w:rsidR="00942142" w:rsidRDefault="00942142" w:rsidP="00942142">
            <w:pPr>
              <w:suppressAutoHyphens/>
              <w:spacing w:after="0" w:line="240" w:lineRule="auto"/>
              <w:jc w:val="center"/>
              <w:rPr>
                <w:rFonts w:ascii="Times New Roman" w:eastAsia="Times New Roman" w:hAnsi="Times New Roman" w:cs="Times New Roman"/>
                <w:lang w:val="en-GB" w:eastAsia="ar-SA"/>
              </w:rPr>
            </w:pPr>
          </w:p>
          <w:p w14:paraId="44644CD3" w14:textId="7555C559" w:rsidR="00942142" w:rsidRPr="00503A14" w:rsidRDefault="00942142" w:rsidP="00942142">
            <w:pPr>
              <w:suppressAutoHyphens/>
              <w:spacing w:after="0" w:line="240" w:lineRule="auto"/>
              <w:ind w:firstLine="48"/>
              <w:jc w:val="center"/>
              <w:rPr>
                <w:rFonts w:ascii="Times New Roman" w:eastAsia="Times New Roman" w:hAnsi="Times New Roman" w:cs="Times New Roman"/>
                <w:b/>
                <w:lang w:val="en-GB" w:eastAsia="ar-SA"/>
              </w:rPr>
            </w:pPr>
            <w:r w:rsidRPr="00503A14">
              <w:rPr>
                <w:rFonts w:ascii="Times New Roman" w:eastAsia="Times New Roman" w:hAnsi="Times New Roman" w:cs="Times New Roman"/>
                <w:b/>
                <w:lang w:val="en-GB" w:eastAsia="ar-SA"/>
              </w:rPr>
              <w:t xml:space="preserve">Mr </w:t>
            </w:r>
            <w:r w:rsidR="00584786">
              <w:rPr>
                <w:rFonts w:ascii="Times New Roman" w:eastAsia="Times New Roman" w:hAnsi="Times New Roman" w:cs="Times New Roman"/>
                <w:b/>
                <w:lang w:val="en-GB" w:eastAsia="ar-SA"/>
              </w:rPr>
              <w:t>Andre Konze</w:t>
            </w:r>
          </w:p>
          <w:p w14:paraId="7288692A" w14:textId="38686424" w:rsidR="00942142" w:rsidRPr="00C27E78" w:rsidRDefault="001F0697" w:rsidP="00F6311F">
            <w:pPr>
              <w:suppressAutoHyphens/>
              <w:spacing w:after="0" w:line="240" w:lineRule="auto"/>
              <w:ind w:firstLine="48"/>
              <w:jc w:val="center"/>
              <w:rPr>
                <w:rFonts w:ascii="Times New Roman" w:eastAsia="Times New Roman" w:hAnsi="Times New Roman" w:cs="Times New Roman"/>
                <w:i/>
                <w:lang w:val="en-GB" w:eastAsia="ar-SA"/>
              </w:rPr>
            </w:pPr>
            <w:hyperlink r:id="rId11" w:history="1">
              <w:r w:rsidR="00584786" w:rsidRPr="001F17DF">
                <w:rPr>
                  <w:rStyle w:val="Hyperlink"/>
                  <w:rFonts w:ascii="Times New Roman" w:eastAsia="Times New Roman" w:hAnsi="Times New Roman" w:cs="Times New Roman"/>
                  <w:lang w:val="en-GB" w:eastAsia="ar-SA"/>
                </w:rPr>
                <w:t>Andre.Konze@eeas.europa.eu</w:t>
              </w:r>
            </w:hyperlink>
          </w:p>
        </w:tc>
      </w:tr>
    </w:tbl>
    <w:p w14:paraId="452CCDCF" w14:textId="77777777" w:rsidR="000248F6" w:rsidRPr="00012466" w:rsidRDefault="000248F6" w:rsidP="001E4C6E">
      <w:pPr>
        <w:spacing w:after="0" w:line="240" w:lineRule="auto"/>
        <w:ind w:left="-567" w:right="-188"/>
        <w:outlineLvl w:val="0"/>
        <w:rPr>
          <w:rFonts w:ascii="Times New Roman" w:eastAsia="Calibri" w:hAnsi="Times New Roman" w:cs="Times New Roman"/>
          <w:b/>
          <w:bCs/>
          <w:kern w:val="32"/>
          <w:lang w:val="en-GB"/>
        </w:rPr>
      </w:pPr>
    </w:p>
    <w:p w14:paraId="7AD1704E" w14:textId="0AC735EE" w:rsidR="005433FE" w:rsidRDefault="005433FE" w:rsidP="00472D60">
      <w:pPr>
        <w:tabs>
          <w:tab w:val="left" w:pos="720"/>
        </w:tabs>
        <w:spacing w:after="0" w:line="240" w:lineRule="auto"/>
        <w:ind w:right="-165"/>
        <w:jc w:val="both"/>
        <w:outlineLvl w:val="0"/>
        <w:rPr>
          <w:rFonts w:ascii="Times New Roman" w:eastAsia="Calibri" w:hAnsi="Times New Roman" w:cs="Times New Roman"/>
          <w:kern w:val="32"/>
          <w:lang w:val="en-GB"/>
        </w:rPr>
      </w:pPr>
    </w:p>
    <w:p w14:paraId="08DCE969" w14:textId="647C35FC" w:rsidR="00F64803" w:rsidRPr="00F64803" w:rsidRDefault="00F64803" w:rsidP="00F64803">
      <w:pPr>
        <w:pStyle w:val="FreeForm"/>
        <w:spacing w:after="240"/>
        <w:jc w:val="both"/>
        <w:rPr>
          <w:rFonts w:ascii="Times New Roman" w:hAnsi="Times New Roman"/>
          <w:sz w:val="22"/>
          <w:szCs w:val="22"/>
        </w:rPr>
      </w:pPr>
      <w:r w:rsidRPr="00F64803">
        <w:rPr>
          <w:rFonts w:ascii="Times New Roman" w:hAnsi="Times New Roman"/>
          <w:sz w:val="22"/>
          <w:szCs w:val="22"/>
        </w:rPr>
        <w:t xml:space="preserve">This application process relates to the appointment to the roster of international judges of the Kosovo Specialist Chambers (Roster). Placement on the Roster does not create any right to employment or remuneration, nor does it create a right to be selected from that Roster for assignment. Judges may be selected from the Roster </w:t>
      </w:r>
      <w:r w:rsidR="00A17AC2">
        <w:rPr>
          <w:rFonts w:ascii="Times New Roman" w:hAnsi="Times New Roman"/>
          <w:sz w:val="22"/>
          <w:szCs w:val="22"/>
        </w:rPr>
        <w:t xml:space="preserve">by the President </w:t>
      </w:r>
      <w:r w:rsidRPr="00F64803">
        <w:rPr>
          <w:rFonts w:ascii="Times New Roman" w:hAnsi="Times New Roman"/>
          <w:sz w:val="22"/>
          <w:szCs w:val="22"/>
        </w:rPr>
        <w:t>to perform judicial functions in relation to criminal proceedings, if any, as well as any other assignment, as required.</w:t>
      </w:r>
    </w:p>
    <w:p w14:paraId="0B20AA69" w14:textId="1DF3234F" w:rsidR="00F64803" w:rsidRDefault="00F64803" w:rsidP="00F64803">
      <w:pPr>
        <w:pStyle w:val="FreeForm"/>
        <w:spacing w:after="240"/>
        <w:jc w:val="both"/>
        <w:rPr>
          <w:rFonts w:ascii="Times New Roman" w:hAnsi="Times New Roman"/>
          <w:sz w:val="22"/>
          <w:szCs w:val="22"/>
        </w:rPr>
      </w:pPr>
      <w:r w:rsidRPr="00F64803">
        <w:rPr>
          <w:rFonts w:ascii="Times New Roman" w:hAnsi="Times New Roman"/>
          <w:sz w:val="22"/>
          <w:szCs w:val="22"/>
        </w:rPr>
        <w:t>The CPCC requests that Member and Contributing Third States nominate candidates for the Roster, according to the requirements and profiles described below:</w:t>
      </w:r>
    </w:p>
    <w:p w14:paraId="15DCD503" w14:textId="32603EC2" w:rsidR="00A532E9" w:rsidRPr="00DD5F10" w:rsidRDefault="00A532E9" w:rsidP="00CA7157">
      <w:pPr>
        <w:pStyle w:val="ListParagraph"/>
        <w:numPr>
          <w:ilvl w:val="0"/>
          <w:numId w:val="6"/>
        </w:numPr>
        <w:spacing w:after="0" w:line="240" w:lineRule="auto"/>
        <w:ind w:right="-165"/>
        <w:jc w:val="both"/>
        <w:outlineLvl w:val="0"/>
        <w:rPr>
          <w:rFonts w:ascii="Times New Roman" w:eastAsia="Calibri" w:hAnsi="Times New Roman" w:cs="Times New Roman"/>
          <w:b/>
          <w:bCs/>
          <w:kern w:val="32"/>
          <w:u w:val="single"/>
          <w:lang w:val="en-GB"/>
        </w:rPr>
      </w:pPr>
      <w:r w:rsidRPr="00DD5F10">
        <w:rPr>
          <w:rFonts w:ascii="Times New Roman" w:eastAsia="Calibri" w:hAnsi="Times New Roman" w:cs="Times New Roman"/>
          <w:b/>
          <w:bCs/>
          <w:kern w:val="32"/>
          <w:lang w:val="en-GB"/>
        </w:rPr>
        <w:t>GENERAL CONDITIONS</w:t>
      </w:r>
    </w:p>
    <w:p w14:paraId="7ACADE8D" w14:textId="77777777" w:rsidR="007E75E9" w:rsidRPr="00C27E78" w:rsidRDefault="007E75E9" w:rsidP="004139A2">
      <w:pPr>
        <w:spacing w:after="0" w:line="240" w:lineRule="auto"/>
        <w:ind w:left="-567" w:right="-165"/>
        <w:jc w:val="both"/>
        <w:outlineLvl w:val="0"/>
        <w:rPr>
          <w:rFonts w:ascii="Times New Roman" w:eastAsia="Calibri" w:hAnsi="Times New Roman" w:cs="Times New Roman"/>
          <w:kern w:val="32"/>
          <w:lang w:val="en-GB"/>
        </w:rPr>
      </w:pPr>
    </w:p>
    <w:p w14:paraId="60A21D41" w14:textId="09B39A25" w:rsidR="00D46E56" w:rsidRPr="00D739F5" w:rsidRDefault="00D46E56" w:rsidP="00D46E56">
      <w:pPr>
        <w:pStyle w:val="FreeForm"/>
        <w:spacing w:after="240"/>
        <w:jc w:val="both"/>
        <w:rPr>
          <w:rFonts w:ascii="Times" w:hAnsi="Times"/>
          <w:sz w:val="22"/>
          <w:szCs w:val="22"/>
        </w:rPr>
      </w:pPr>
      <w:r w:rsidRPr="00D739F5">
        <w:rPr>
          <w:rFonts w:ascii="Times New Roman" w:hAnsi="Times New Roman"/>
          <w:sz w:val="22"/>
          <w:szCs w:val="22"/>
        </w:rPr>
        <w:t xml:space="preserve">Member and Contributing </w:t>
      </w:r>
      <w:r w:rsidR="0057351D" w:rsidRPr="00D739F5">
        <w:rPr>
          <w:rFonts w:ascii="Times New Roman" w:hAnsi="Times New Roman"/>
          <w:sz w:val="22"/>
          <w:szCs w:val="22"/>
        </w:rPr>
        <w:t xml:space="preserve">Third </w:t>
      </w:r>
      <w:r w:rsidRPr="00D739F5">
        <w:rPr>
          <w:rFonts w:ascii="Times New Roman" w:hAnsi="Times New Roman"/>
          <w:sz w:val="22"/>
          <w:szCs w:val="22"/>
        </w:rPr>
        <w:t xml:space="preserve">States are requested to ensure that the following essential requirements are strictly met and accepted in respect of </w:t>
      </w:r>
      <w:r w:rsidR="00EC5888">
        <w:rPr>
          <w:rFonts w:ascii="Times New Roman" w:hAnsi="Times New Roman"/>
          <w:sz w:val="22"/>
          <w:szCs w:val="22"/>
        </w:rPr>
        <w:t>candidates</w:t>
      </w:r>
      <w:r w:rsidRPr="00D739F5">
        <w:rPr>
          <w:rFonts w:ascii="Times New Roman" w:hAnsi="Times New Roman"/>
          <w:sz w:val="22"/>
          <w:szCs w:val="22"/>
        </w:rPr>
        <w:t>:</w:t>
      </w:r>
    </w:p>
    <w:p w14:paraId="53C8C46D" w14:textId="58D0B41D" w:rsidR="007E75E9" w:rsidRPr="00C27E78"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Citizenship – </w:t>
      </w:r>
      <w:r w:rsidR="00A532E9" w:rsidRPr="00A532E9">
        <w:rPr>
          <w:rFonts w:ascii="Times New Roman" w:eastAsia="Calibri" w:hAnsi="Times New Roman" w:cs="Times New Roman"/>
          <w:bCs/>
          <w:kern w:val="32"/>
          <w:lang w:val="en-GB"/>
        </w:rPr>
        <w:t>The candidates must have</w:t>
      </w:r>
      <w:r w:rsidR="00A532E9">
        <w:rPr>
          <w:rFonts w:ascii="Times New Roman" w:eastAsia="Calibri" w:hAnsi="Times New Roman" w:cs="Times New Roman"/>
          <w:b/>
          <w:bCs/>
          <w:kern w:val="32"/>
          <w:lang w:val="en-GB"/>
        </w:rPr>
        <w:t xml:space="preserve"> </w:t>
      </w:r>
      <w:r w:rsidRPr="00C27E78">
        <w:rPr>
          <w:rFonts w:ascii="Times New Roman" w:eastAsia="Times New Roman" w:hAnsi="Times New Roman" w:cs="Times New Roman"/>
          <w:lang w:val="en-GB" w:eastAsia="ar-SA"/>
        </w:rPr>
        <w:t>Citizenship of an EU Member State or of a Contributing Third State</w:t>
      </w:r>
      <w:r w:rsidRPr="00C27E78">
        <w:rPr>
          <w:rFonts w:ascii="Times New Roman" w:eastAsia="Calibri" w:hAnsi="Times New Roman" w:cs="Times New Roman"/>
          <w:kern w:val="32"/>
          <w:lang w:val="en-GB"/>
        </w:rPr>
        <w:t>.</w:t>
      </w:r>
    </w:p>
    <w:p w14:paraId="58247784" w14:textId="38F815A6" w:rsidR="007E75E9" w:rsidRDefault="007E75E9" w:rsidP="00472D60">
      <w:pPr>
        <w:spacing w:after="0" w:line="240" w:lineRule="auto"/>
        <w:ind w:right="-165"/>
        <w:jc w:val="both"/>
        <w:rPr>
          <w:rFonts w:ascii="Times New Roman" w:eastAsia="Calibri" w:hAnsi="Times New Roman" w:cs="Times New Roman"/>
          <w:b/>
          <w:bCs/>
          <w:kern w:val="32"/>
          <w:lang w:val="en-GB"/>
        </w:rPr>
      </w:pPr>
    </w:p>
    <w:p w14:paraId="0A09EEB4" w14:textId="4C8A33E7" w:rsidR="007E75E9" w:rsidRPr="00C27E78" w:rsidRDefault="007E75E9" w:rsidP="00472D60">
      <w:pPr>
        <w:spacing w:after="0" w:line="240" w:lineRule="auto"/>
        <w:ind w:right="-165"/>
        <w:jc w:val="both"/>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Integrity – </w:t>
      </w:r>
      <w:r w:rsidRPr="00C27E78">
        <w:rPr>
          <w:rFonts w:ascii="Times New Roman" w:eastAsia="Calibri" w:hAnsi="Times New Roman" w:cs="Times New Roman"/>
          <w:kern w:val="32"/>
          <w:lang w:val="en-GB"/>
        </w:rPr>
        <w:t>The candidates must maintain the highest standards of personal integrity, impartiality and self-discipline within the Kosovo Specialist Chambers</w:t>
      </w:r>
      <w:r w:rsidR="00A5770C">
        <w:rPr>
          <w:rFonts w:ascii="Times New Roman" w:eastAsia="Calibri" w:hAnsi="Times New Roman" w:cs="Times New Roman"/>
          <w:kern w:val="32"/>
          <w:lang w:val="en-GB"/>
        </w:rPr>
        <w:t>. T</w:t>
      </w:r>
      <w:r w:rsidRPr="00C27E78">
        <w:rPr>
          <w:rFonts w:ascii="Times New Roman" w:eastAsia="Calibri" w:hAnsi="Times New Roman" w:cs="Times New Roman"/>
          <w:kern w:val="32"/>
          <w:lang w:val="en-GB"/>
        </w:rPr>
        <w:t xml:space="preserve">hey are not allowed to provide or discuss any information or document as a result of access to classified and/or sensitive information relating to the Kosovo Specialist Chambers and Specialist Prosecutor’s Office or </w:t>
      </w:r>
      <w:r w:rsidR="00A5770C">
        <w:rPr>
          <w:rFonts w:ascii="Times New Roman" w:eastAsia="Calibri" w:hAnsi="Times New Roman" w:cs="Times New Roman"/>
          <w:kern w:val="32"/>
          <w:lang w:val="en-GB"/>
        </w:rPr>
        <w:t>respective tasks and activities. T</w:t>
      </w:r>
      <w:r w:rsidRPr="00C27E78">
        <w:rPr>
          <w:rFonts w:ascii="Times New Roman" w:eastAsia="Calibri" w:hAnsi="Times New Roman" w:cs="Times New Roman"/>
          <w:kern w:val="32"/>
          <w:lang w:val="en-GB"/>
        </w:rPr>
        <w:t>hey shall carry out their duties and act in the interest of the</w:t>
      </w:r>
      <w:r w:rsidRPr="00C27E78">
        <w:rPr>
          <w:rFonts w:ascii="Times New Roman" w:eastAsia="Calibri" w:hAnsi="Times New Roman" w:cs="Times New Roman"/>
          <w:lang w:val="en-GB"/>
        </w:rPr>
        <w:t xml:space="preserve"> </w:t>
      </w:r>
      <w:r w:rsidRPr="00C27E78">
        <w:rPr>
          <w:rFonts w:ascii="Times New Roman" w:eastAsia="Calibri" w:hAnsi="Times New Roman" w:cs="Times New Roman"/>
          <w:kern w:val="32"/>
          <w:lang w:val="en-GB"/>
        </w:rPr>
        <w:t>Kosovo Specialist Chambers.</w:t>
      </w:r>
    </w:p>
    <w:p w14:paraId="1B14E795" w14:textId="392B8A02" w:rsidR="007E75E9" w:rsidRPr="00D739F5" w:rsidRDefault="007E75E9" w:rsidP="00472D60">
      <w:pPr>
        <w:spacing w:after="0" w:line="240" w:lineRule="auto"/>
        <w:ind w:right="-165"/>
        <w:jc w:val="both"/>
        <w:outlineLvl w:val="0"/>
        <w:rPr>
          <w:rFonts w:ascii="Times New Roman" w:eastAsia="Calibri" w:hAnsi="Times New Roman" w:cs="Times New Roman"/>
          <w:b/>
          <w:bCs/>
          <w:kern w:val="32"/>
          <w:lang w:val="en-GB"/>
        </w:rPr>
      </w:pPr>
    </w:p>
    <w:p w14:paraId="565A4831" w14:textId="34459723" w:rsidR="00D46E56" w:rsidRPr="00D739F5" w:rsidRDefault="00D46E56" w:rsidP="008A458A">
      <w:pPr>
        <w:pStyle w:val="FreeForm"/>
        <w:spacing w:after="240"/>
        <w:jc w:val="both"/>
        <w:rPr>
          <w:rFonts w:ascii="Times New Roman" w:hAnsi="Times New Roman"/>
          <w:sz w:val="22"/>
          <w:szCs w:val="22"/>
        </w:rPr>
      </w:pPr>
      <w:r w:rsidRPr="00D739F5">
        <w:rPr>
          <w:rFonts w:ascii="Times New Roman" w:hAnsi="Times New Roman"/>
          <w:b/>
          <w:sz w:val="22"/>
          <w:szCs w:val="22"/>
        </w:rPr>
        <w:t>Negotiation Skills</w:t>
      </w:r>
      <w:r w:rsidRPr="00D739F5">
        <w:rPr>
          <w:rFonts w:ascii="Times New Roman" w:hAnsi="Times New Roman"/>
          <w:sz w:val="22"/>
          <w:szCs w:val="22"/>
        </w:rPr>
        <w:t xml:space="preserve"> – The </w:t>
      </w:r>
      <w:r w:rsidR="00670CAB">
        <w:rPr>
          <w:rFonts w:ascii="Times New Roman" w:hAnsi="Times New Roman"/>
          <w:sz w:val="22"/>
          <w:szCs w:val="22"/>
        </w:rPr>
        <w:t>candidates</w:t>
      </w:r>
      <w:r w:rsidRPr="00D739F5">
        <w:rPr>
          <w:rFonts w:ascii="Times New Roman" w:hAnsi="Times New Roman"/>
          <w:sz w:val="22"/>
          <w:szCs w:val="22"/>
        </w:rPr>
        <w:t xml:space="preserve"> must have excellent negotiating skills and the ability to work professionally in a stressful and diverse environment. </w:t>
      </w:r>
    </w:p>
    <w:p w14:paraId="0C04ECFD" w14:textId="7E889D58" w:rsidR="007E75E9" w:rsidRPr="00C27E78"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Flexibility</w:t>
      </w:r>
      <w:r w:rsidRPr="00C27E78">
        <w:rPr>
          <w:rFonts w:ascii="Times New Roman" w:eastAsia="Calibri" w:hAnsi="Times New Roman" w:cs="Times New Roman"/>
          <w:kern w:val="32"/>
          <w:lang w:val="en-GB"/>
        </w:rPr>
        <w:t xml:space="preserve"> </w:t>
      </w:r>
      <w:r w:rsidRPr="00C27E78">
        <w:rPr>
          <w:rFonts w:ascii="Times New Roman" w:eastAsia="Calibri" w:hAnsi="Times New Roman" w:cs="Times New Roman"/>
          <w:b/>
          <w:bCs/>
          <w:kern w:val="32"/>
          <w:lang w:val="en-GB"/>
        </w:rPr>
        <w:t>and Adaptability</w:t>
      </w:r>
      <w:r w:rsidRPr="00C27E78">
        <w:rPr>
          <w:rFonts w:ascii="Times New Roman" w:eastAsia="Calibri" w:hAnsi="Times New Roman" w:cs="Times New Roman"/>
          <w:kern w:val="32"/>
          <w:lang w:val="en-GB"/>
        </w:rPr>
        <w:t xml:space="preserve"> – The candidates must be able to work with unpredictable working hours and a considerable workload</w:t>
      </w:r>
      <w:r w:rsidR="002E282B">
        <w:rPr>
          <w:rFonts w:ascii="Times New Roman" w:eastAsia="Calibri" w:hAnsi="Times New Roman" w:cs="Times New Roman"/>
          <w:kern w:val="32"/>
          <w:lang w:val="en-GB"/>
        </w:rPr>
        <w:t xml:space="preserve"> and with limited support</w:t>
      </w:r>
      <w:r w:rsidRPr="00C27E78">
        <w:rPr>
          <w:rFonts w:ascii="Times New Roman" w:eastAsia="Calibri" w:hAnsi="Times New Roman" w:cs="Times New Roman"/>
          <w:kern w:val="32"/>
          <w:lang w:val="en-GB"/>
        </w:rPr>
        <w:t xml:space="preserve">. They must have the ability to work professionally as a member of a team, in </w:t>
      </w:r>
      <w:r w:rsidR="002E282B">
        <w:rPr>
          <w:rFonts w:ascii="Times New Roman" w:eastAsia="Calibri" w:hAnsi="Times New Roman" w:cs="Times New Roman"/>
          <w:kern w:val="32"/>
          <w:lang w:val="en-GB"/>
        </w:rPr>
        <w:t xml:space="preserve">panels and </w:t>
      </w:r>
      <w:r w:rsidRPr="00C27E78">
        <w:rPr>
          <w:rFonts w:ascii="Times New Roman" w:eastAsia="Calibri" w:hAnsi="Times New Roman" w:cs="Times New Roman"/>
          <w:kern w:val="32"/>
          <w:lang w:val="en-GB"/>
        </w:rPr>
        <w:t>working groups with mixed composition.</w:t>
      </w:r>
    </w:p>
    <w:p w14:paraId="34046B2F" w14:textId="77777777" w:rsidR="007E75E9" w:rsidRPr="00C27E78" w:rsidRDefault="007E75E9" w:rsidP="00472D60">
      <w:pPr>
        <w:spacing w:after="0" w:line="240" w:lineRule="auto"/>
        <w:ind w:right="-165"/>
        <w:jc w:val="both"/>
        <w:outlineLvl w:val="0"/>
        <w:rPr>
          <w:rFonts w:ascii="Times New Roman" w:eastAsia="Calibri" w:hAnsi="Times New Roman" w:cs="Times New Roman"/>
          <w:kern w:val="32"/>
          <w:lang w:val="en-GB"/>
        </w:rPr>
      </w:pPr>
    </w:p>
    <w:p w14:paraId="2890ADEC" w14:textId="2858B9B1" w:rsidR="007E75E9" w:rsidRPr="00C27E78"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Availability – </w:t>
      </w:r>
      <w:r w:rsidRPr="00C27E78">
        <w:rPr>
          <w:rFonts w:ascii="Times New Roman" w:eastAsia="Calibri" w:hAnsi="Times New Roman" w:cs="Times New Roman"/>
          <w:kern w:val="32"/>
          <w:lang w:val="en-GB"/>
        </w:rPr>
        <w:t>The candidates must be able to undertake any other tasks related with the competencies, responsibilities and functions of the position</w:t>
      </w:r>
      <w:r w:rsidR="00A532E9">
        <w:rPr>
          <w:rFonts w:ascii="Times New Roman" w:eastAsia="Calibri" w:hAnsi="Times New Roman" w:cs="Times New Roman"/>
          <w:kern w:val="32"/>
          <w:lang w:val="en-GB"/>
        </w:rPr>
        <w:t xml:space="preserve"> within the Kosovo </w:t>
      </w:r>
      <w:r w:rsidR="00A532E9" w:rsidRPr="00F628D9">
        <w:rPr>
          <w:rFonts w:ascii="Times New Roman" w:eastAsia="Calibri" w:hAnsi="Times New Roman" w:cs="Times New Roman"/>
          <w:kern w:val="32"/>
          <w:lang w:val="en-GB"/>
        </w:rPr>
        <w:t>Specialist Chambers</w:t>
      </w:r>
      <w:r w:rsidRPr="00F628D9">
        <w:rPr>
          <w:rFonts w:ascii="Times New Roman" w:eastAsia="Calibri" w:hAnsi="Times New Roman" w:cs="Times New Roman"/>
          <w:kern w:val="32"/>
          <w:lang w:val="en-GB"/>
        </w:rPr>
        <w:t xml:space="preserve">, as required by the </w:t>
      </w:r>
      <w:r w:rsidR="007B55DD" w:rsidRPr="00F628D9">
        <w:rPr>
          <w:rFonts w:ascii="Times New Roman" w:eastAsia="Calibri" w:hAnsi="Times New Roman" w:cs="Times New Roman"/>
          <w:kern w:val="32"/>
          <w:lang w:val="en-GB"/>
        </w:rPr>
        <w:t>President</w:t>
      </w:r>
      <w:r w:rsidRPr="00F628D9">
        <w:rPr>
          <w:rFonts w:ascii="Times New Roman" w:eastAsia="Calibri" w:hAnsi="Times New Roman" w:cs="Times New Roman"/>
          <w:kern w:val="32"/>
          <w:lang w:val="en-GB"/>
        </w:rPr>
        <w:t>.</w:t>
      </w:r>
    </w:p>
    <w:p w14:paraId="5639E241" w14:textId="0180FB7F" w:rsidR="00230AF1" w:rsidRDefault="00230AF1" w:rsidP="00472D60">
      <w:pPr>
        <w:spacing w:after="0" w:line="240" w:lineRule="auto"/>
        <w:ind w:right="-165"/>
        <w:jc w:val="both"/>
        <w:outlineLvl w:val="0"/>
        <w:rPr>
          <w:rFonts w:ascii="Times New Roman" w:eastAsia="Calibri" w:hAnsi="Times New Roman" w:cs="Times New Roman"/>
          <w:kern w:val="32"/>
          <w:lang w:val="en-GB"/>
        </w:rPr>
      </w:pPr>
    </w:p>
    <w:p w14:paraId="462F0C00" w14:textId="0208DA07" w:rsidR="007E75E9"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Physical and Mental Health – </w:t>
      </w:r>
      <w:r w:rsidRPr="00C27E78">
        <w:rPr>
          <w:rFonts w:ascii="Times New Roman" w:eastAsia="Calibri" w:hAnsi="Times New Roman" w:cs="Times New Roman"/>
          <w:kern w:val="32"/>
          <w:lang w:val="en-GB"/>
        </w:rPr>
        <w:t>The candidates must be physically fit and in good health without any physical or mental problems or substance dependency</w:t>
      </w:r>
      <w:r w:rsidR="007964A1">
        <w:rPr>
          <w:rFonts w:ascii="Times New Roman" w:eastAsia="Calibri" w:hAnsi="Times New Roman" w:cs="Times New Roman"/>
          <w:kern w:val="32"/>
          <w:lang w:val="en-GB"/>
        </w:rPr>
        <w:t>,</w:t>
      </w:r>
      <w:r w:rsidRPr="00C27E78">
        <w:rPr>
          <w:rFonts w:ascii="Times New Roman" w:eastAsia="Calibri" w:hAnsi="Times New Roman" w:cs="Times New Roman"/>
          <w:kern w:val="32"/>
          <w:lang w:val="en-GB"/>
        </w:rPr>
        <w:t xml:space="preserve"> which may impair operational performance. </w:t>
      </w:r>
    </w:p>
    <w:p w14:paraId="3A2ECDEB" w14:textId="77777777" w:rsidR="003C5445" w:rsidRDefault="003C5445" w:rsidP="00472D60">
      <w:pPr>
        <w:spacing w:after="0" w:line="240" w:lineRule="auto"/>
        <w:ind w:right="-165"/>
        <w:jc w:val="both"/>
        <w:outlineLvl w:val="0"/>
        <w:rPr>
          <w:rFonts w:ascii="Times New Roman" w:eastAsia="Calibri" w:hAnsi="Times New Roman" w:cs="Times New Roman"/>
          <w:kern w:val="32"/>
          <w:lang w:val="en-GB"/>
        </w:rPr>
      </w:pPr>
    </w:p>
    <w:p w14:paraId="2EE15B59" w14:textId="6FF818AD" w:rsidR="00335D75" w:rsidRDefault="00335D75" w:rsidP="00472D60">
      <w:pPr>
        <w:spacing w:after="0" w:line="240" w:lineRule="auto"/>
        <w:ind w:right="-165"/>
        <w:jc w:val="both"/>
        <w:outlineLvl w:val="0"/>
        <w:rPr>
          <w:rFonts w:ascii="Times New Roman" w:eastAsia="Calibri" w:hAnsi="Times New Roman" w:cs="Times New Roman"/>
          <w:i/>
          <w:kern w:val="32"/>
          <w:lang w:val="en-GB"/>
        </w:rPr>
      </w:pPr>
      <w:r w:rsidRPr="00335D75">
        <w:rPr>
          <w:rFonts w:ascii="Times New Roman" w:eastAsia="Calibri" w:hAnsi="Times New Roman" w:cs="Times New Roman"/>
          <w:i/>
          <w:kern w:val="32"/>
          <w:lang w:val="en-GB"/>
        </w:rPr>
        <w:t>Serious deficiencies in any of these general conditions may result in repatriation/termination of the secondment/contract.</w:t>
      </w:r>
    </w:p>
    <w:p w14:paraId="1BD7A581" w14:textId="24E4EECB" w:rsidR="00A17AC2" w:rsidRDefault="00A17AC2">
      <w:pPr>
        <w:rPr>
          <w:rFonts w:ascii="Times New Roman" w:eastAsia="Calibri" w:hAnsi="Times New Roman" w:cs="Times New Roman"/>
          <w:i/>
          <w:kern w:val="32"/>
          <w:lang w:val="en-GB"/>
        </w:rPr>
      </w:pPr>
      <w:r>
        <w:rPr>
          <w:rFonts w:ascii="Times New Roman" w:eastAsia="Calibri" w:hAnsi="Times New Roman" w:cs="Times New Roman"/>
          <w:i/>
          <w:kern w:val="32"/>
          <w:lang w:val="en-GB"/>
        </w:rPr>
        <w:br w:type="page"/>
      </w:r>
    </w:p>
    <w:p w14:paraId="62A2129A" w14:textId="441CF64E" w:rsidR="00335D75" w:rsidRPr="00DD5F10" w:rsidRDefault="00335D75" w:rsidP="00CA7157">
      <w:pPr>
        <w:pStyle w:val="ListParagraph"/>
        <w:numPr>
          <w:ilvl w:val="0"/>
          <w:numId w:val="6"/>
        </w:numPr>
        <w:spacing w:after="0" w:line="240" w:lineRule="auto"/>
        <w:ind w:right="-165"/>
        <w:jc w:val="both"/>
        <w:outlineLvl w:val="0"/>
        <w:rPr>
          <w:rFonts w:ascii="Times New Roman" w:eastAsia="Calibri" w:hAnsi="Times New Roman" w:cs="Times New Roman"/>
          <w:b/>
          <w:kern w:val="32"/>
          <w:lang w:val="en-GB"/>
        </w:rPr>
      </w:pPr>
      <w:r w:rsidRPr="00DD5F10">
        <w:rPr>
          <w:rFonts w:ascii="Times New Roman" w:eastAsia="Calibri" w:hAnsi="Times New Roman" w:cs="Times New Roman"/>
          <w:b/>
          <w:kern w:val="32"/>
          <w:lang w:val="en-GB"/>
        </w:rPr>
        <w:lastRenderedPageBreak/>
        <w:t>REQUIREMENTS</w:t>
      </w:r>
    </w:p>
    <w:p w14:paraId="2621DA04" w14:textId="17AFA7AD" w:rsidR="00ED1F36" w:rsidRDefault="00ED1F36" w:rsidP="00472D60">
      <w:pPr>
        <w:spacing w:after="0" w:line="240" w:lineRule="auto"/>
        <w:ind w:left="-567" w:right="-165"/>
        <w:jc w:val="both"/>
        <w:outlineLvl w:val="0"/>
        <w:rPr>
          <w:rFonts w:ascii="Times New Roman" w:eastAsia="Calibri" w:hAnsi="Times New Roman" w:cs="Times New Roman"/>
          <w:b/>
          <w:kern w:val="32"/>
          <w:lang w:val="en-GB"/>
        </w:rPr>
      </w:pPr>
    </w:p>
    <w:p w14:paraId="48C06386" w14:textId="671EF131" w:rsidR="00ED1F36" w:rsidRPr="00472D60" w:rsidRDefault="00ED1F36" w:rsidP="00CA7157">
      <w:pPr>
        <w:pStyle w:val="ListParagraph"/>
        <w:numPr>
          <w:ilvl w:val="0"/>
          <w:numId w:val="7"/>
        </w:numPr>
        <w:spacing w:after="0" w:line="240" w:lineRule="auto"/>
        <w:ind w:right="-165"/>
        <w:jc w:val="both"/>
        <w:outlineLvl w:val="0"/>
        <w:rPr>
          <w:rFonts w:ascii="Times New Roman" w:eastAsia="Calibri" w:hAnsi="Times New Roman" w:cs="Times New Roman"/>
          <w:b/>
          <w:kern w:val="32"/>
          <w:lang w:val="en-GB"/>
        </w:rPr>
      </w:pPr>
      <w:r w:rsidRPr="00472D60">
        <w:rPr>
          <w:rFonts w:ascii="Times New Roman" w:eastAsia="Calibri" w:hAnsi="Times New Roman" w:cs="Times New Roman"/>
          <w:b/>
          <w:kern w:val="32"/>
          <w:lang w:val="en-GB"/>
        </w:rPr>
        <w:t>Essential Requirements</w:t>
      </w:r>
    </w:p>
    <w:p w14:paraId="2917CD54" w14:textId="61D27722" w:rsidR="00ED1F36" w:rsidRDefault="00ED1F36" w:rsidP="004139A2">
      <w:pPr>
        <w:spacing w:after="0" w:line="240" w:lineRule="auto"/>
        <w:ind w:left="-567" w:right="-165"/>
        <w:jc w:val="both"/>
        <w:outlineLvl w:val="0"/>
        <w:rPr>
          <w:rFonts w:ascii="Times New Roman" w:eastAsia="Calibri" w:hAnsi="Times New Roman" w:cs="Times New Roman"/>
          <w:b/>
          <w:kern w:val="32"/>
          <w:lang w:val="en-GB"/>
        </w:rPr>
      </w:pPr>
    </w:p>
    <w:p w14:paraId="473E6CCB" w14:textId="533881A6" w:rsidR="007C2319" w:rsidRDefault="00ED1F36" w:rsidP="00750CC0">
      <w:pPr>
        <w:spacing w:after="0" w:line="240" w:lineRule="auto"/>
        <w:ind w:right="-165"/>
        <w:jc w:val="both"/>
        <w:outlineLvl w:val="0"/>
        <w:rPr>
          <w:rFonts w:ascii="Times New Roman" w:eastAsia="Calibri" w:hAnsi="Times New Roman" w:cs="Times New Roman"/>
          <w:kern w:val="32"/>
          <w:lang w:val="en-GB"/>
        </w:rPr>
      </w:pPr>
      <w:r>
        <w:rPr>
          <w:rFonts w:ascii="Times New Roman" w:eastAsia="Calibri" w:hAnsi="Times New Roman" w:cs="Times New Roman"/>
          <w:kern w:val="32"/>
          <w:lang w:val="en-GB"/>
        </w:rPr>
        <w:t>The following are essential requirements in respect</w:t>
      </w:r>
      <w:r w:rsidR="00A17AC2">
        <w:rPr>
          <w:rFonts w:ascii="Times New Roman" w:eastAsia="Calibri" w:hAnsi="Times New Roman" w:cs="Times New Roman"/>
          <w:kern w:val="32"/>
          <w:lang w:val="en-GB"/>
        </w:rPr>
        <w:t xml:space="preserve"> of</w:t>
      </w:r>
      <w:r>
        <w:rPr>
          <w:rFonts w:ascii="Times New Roman" w:eastAsia="Calibri" w:hAnsi="Times New Roman" w:cs="Times New Roman"/>
          <w:kern w:val="32"/>
          <w:lang w:val="en-GB"/>
        </w:rPr>
        <w:t xml:space="preserve"> </w:t>
      </w:r>
      <w:r w:rsidR="00A17AC2">
        <w:rPr>
          <w:rFonts w:ascii="Times New Roman" w:eastAsia="Calibri" w:hAnsi="Times New Roman" w:cs="Times New Roman"/>
          <w:kern w:val="32"/>
          <w:lang w:val="en-GB"/>
        </w:rPr>
        <w:t>Judges appointed to the Roster</w:t>
      </w:r>
      <w:r>
        <w:rPr>
          <w:rFonts w:ascii="Times New Roman" w:eastAsia="Calibri" w:hAnsi="Times New Roman" w:cs="Times New Roman"/>
          <w:kern w:val="32"/>
          <w:lang w:val="en-GB"/>
        </w:rPr>
        <w:t>.</w:t>
      </w:r>
    </w:p>
    <w:p w14:paraId="511C8C91" w14:textId="77777777" w:rsidR="00750CC0" w:rsidRDefault="00750CC0" w:rsidP="00750CC0">
      <w:pPr>
        <w:spacing w:after="0" w:line="240" w:lineRule="auto"/>
        <w:ind w:right="-165"/>
        <w:jc w:val="both"/>
        <w:outlineLvl w:val="0"/>
        <w:rPr>
          <w:rFonts w:ascii="Times New Roman" w:eastAsia="Calibri" w:hAnsi="Times New Roman" w:cs="Times New Roman"/>
          <w:kern w:val="32"/>
          <w:lang w:val="en-GB"/>
        </w:rPr>
      </w:pPr>
    </w:p>
    <w:p w14:paraId="15EC42A8" w14:textId="66C9F2F0" w:rsidR="00B044B7" w:rsidRPr="00472D60" w:rsidRDefault="00A06F08" w:rsidP="00CA7157">
      <w:pPr>
        <w:pStyle w:val="ListParagraph"/>
        <w:numPr>
          <w:ilvl w:val="0"/>
          <w:numId w:val="8"/>
        </w:numPr>
        <w:spacing w:after="0" w:line="240" w:lineRule="auto"/>
        <w:ind w:right="-165"/>
        <w:jc w:val="both"/>
        <w:outlineLvl w:val="0"/>
        <w:rPr>
          <w:rFonts w:ascii="Times New Roman" w:eastAsia="Calibri" w:hAnsi="Times New Roman" w:cs="Times New Roman"/>
          <w:b/>
          <w:kern w:val="32"/>
          <w:lang w:val="en-GB"/>
        </w:rPr>
      </w:pPr>
      <w:r w:rsidRPr="00472D60">
        <w:rPr>
          <w:rFonts w:ascii="Times New Roman" w:eastAsia="Calibri" w:hAnsi="Times New Roman" w:cs="Times New Roman"/>
          <w:b/>
          <w:kern w:val="32"/>
          <w:lang w:val="en-GB"/>
        </w:rPr>
        <w:t>Education and Training</w:t>
      </w:r>
    </w:p>
    <w:p w14:paraId="6FABBEEA" w14:textId="77777777" w:rsidR="00C5294A" w:rsidRDefault="00C5294A" w:rsidP="00472D60">
      <w:pPr>
        <w:spacing w:after="0" w:line="240" w:lineRule="auto"/>
        <w:ind w:right="-165"/>
        <w:jc w:val="both"/>
        <w:outlineLvl w:val="0"/>
        <w:rPr>
          <w:rFonts w:ascii="Times New Roman" w:eastAsia="Calibri" w:hAnsi="Times New Roman" w:cs="Times New Roman"/>
          <w:kern w:val="32"/>
          <w:lang w:val="en-GB"/>
        </w:rPr>
      </w:pPr>
    </w:p>
    <w:p w14:paraId="2607E305" w14:textId="549B1587" w:rsidR="00A06F08" w:rsidRDefault="00A06F08" w:rsidP="00472D60">
      <w:pPr>
        <w:spacing w:after="0" w:line="240" w:lineRule="auto"/>
        <w:ind w:right="-165"/>
        <w:jc w:val="both"/>
        <w:outlineLvl w:val="0"/>
        <w:rPr>
          <w:rFonts w:ascii="Times New Roman" w:eastAsia="Calibri" w:hAnsi="Times New Roman" w:cs="Times New Roman"/>
          <w:lang w:val="en-GB"/>
        </w:rPr>
      </w:pPr>
      <w:r w:rsidRPr="00A06F08">
        <w:rPr>
          <w:rFonts w:ascii="Times New Roman" w:eastAsia="Calibri" w:hAnsi="Times New Roman" w:cs="Times New Roman"/>
          <w:kern w:val="32"/>
          <w:lang w:val="en-GB"/>
        </w:rPr>
        <w:t>Th</w:t>
      </w:r>
      <w:r>
        <w:rPr>
          <w:rFonts w:ascii="Times New Roman" w:eastAsia="Calibri" w:hAnsi="Times New Roman" w:cs="Times New Roman"/>
          <w:kern w:val="32"/>
          <w:lang w:val="en-GB"/>
        </w:rPr>
        <w:t>e</w:t>
      </w:r>
      <w:r w:rsidRPr="00A06F08">
        <w:rPr>
          <w:rFonts w:ascii="Times New Roman" w:eastAsia="Calibri" w:hAnsi="Times New Roman" w:cs="Times New Roman"/>
          <w:kern w:val="32"/>
          <w:lang w:val="en-GB"/>
        </w:rPr>
        <w:t xml:space="preserve"> candidates</w:t>
      </w:r>
      <w:r w:rsidR="003C5445">
        <w:rPr>
          <w:rFonts w:ascii="Times New Roman" w:eastAsia="Calibri" w:hAnsi="Times New Roman" w:cs="Times New Roman"/>
          <w:kern w:val="32"/>
          <w:lang w:val="en-GB"/>
        </w:rPr>
        <w:t xml:space="preserve"> should have a recognis</w:t>
      </w:r>
      <w:r>
        <w:rPr>
          <w:rFonts w:ascii="Times New Roman" w:eastAsia="Calibri" w:hAnsi="Times New Roman" w:cs="Times New Roman"/>
          <w:kern w:val="32"/>
          <w:lang w:val="en-GB"/>
        </w:rPr>
        <w:t>ed academic qualification under the European Qualifications Framework (EQF)</w:t>
      </w:r>
      <w:r w:rsidR="003C5445">
        <w:rPr>
          <w:rFonts w:ascii="Times New Roman" w:eastAsia="Calibri" w:hAnsi="Times New Roman" w:cs="Times New Roman"/>
          <w:kern w:val="32"/>
          <w:lang w:val="en-GB"/>
        </w:rPr>
        <w:t>,</w:t>
      </w:r>
      <w:r w:rsidR="000C4E34" w:rsidRPr="000C4E34">
        <w:rPr>
          <w:rFonts w:ascii="Times New Roman" w:eastAsia="Calibri" w:hAnsi="Times New Roman" w:cs="Times New Roman"/>
          <w:vertAlign w:val="superscript"/>
          <w:lang w:val="en-GB"/>
        </w:rPr>
        <w:footnoteReference w:id="2"/>
      </w:r>
      <w:r w:rsidR="004405AE">
        <w:rPr>
          <w:rFonts w:ascii="Times New Roman" w:eastAsia="Calibri" w:hAnsi="Times New Roman" w:cs="Times New Roman"/>
          <w:lang w:val="en-GB"/>
        </w:rPr>
        <w:t xml:space="preserve"> or equivalent, at the level specified in the Job Description.</w:t>
      </w:r>
    </w:p>
    <w:p w14:paraId="7D8C8DCD" w14:textId="26C015CB" w:rsidR="004405AE" w:rsidRDefault="004405AE" w:rsidP="00A06F08">
      <w:pPr>
        <w:spacing w:after="0" w:line="240" w:lineRule="auto"/>
        <w:ind w:left="-567" w:right="-165"/>
        <w:jc w:val="both"/>
        <w:outlineLvl w:val="0"/>
        <w:rPr>
          <w:rFonts w:ascii="Times New Roman" w:eastAsia="Calibri" w:hAnsi="Times New Roman" w:cs="Times New Roman"/>
          <w:lang w:val="en-GB"/>
        </w:rPr>
      </w:pPr>
    </w:p>
    <w:p w14:paraId="016EE178" w14:textId="5B58F307" w:rsidR="004405AE" w:rsidRDefault="004405AE" w:rsidP="00CA7157">
      <w:pPr>
        <w:pStyle w:val="ListParagraph"/>
        <w:numPr>
          <w:ilvl w:val="0"/>
          <w:numId w:val="8"/>
        </w:numPr>
        <w:spacing w:after="0" w:line="240" w:lineRule="auto"/>
        <w:ind w:right="-165"/>
        <w:jc w:val="both"/>
        <w:outlineLvl w:val="0"/>
        <w:rPr>
          <w:rFonts w:ascii="Times New Roman" w:eastAsia="Calibri" w:hAnsi="Times New Roman" w:cs="Times New Roman"/>
          <w:b/>
          <w:kern w:val="32"/>
          <w:lang w:val="en-GB"/>
        </w:rPr>
      </w:pPr>
      <w:r w:rsidRPr="00472D60">
        <w:rPr>
          <w:rFonts w:ascii="Times New Roman" w:eastAsia="Calibri" w:hAnsi="Times New Roman" w:cs="Times New Roman"/>
          <w:b/>
          <w:kern w:val="32"/>
          <w:lang w:val="en-GB"/>
        </w:rPr>
        <w:t>Skills and Abilities</w:t>
      </w:r>
    </w:p>
    <w:p w14:paraId="5CC21A05" w14:textId="00B92FBB" w:rsidR="00C2663F" w:rsidRDefault="00C2663F" w:rsidP="00C2663F">
      <w:pPr>
        <w:spacing w:after="0" w:line="240" w:lineRule="auto"/>
        <w:ind w:right="-165"/>
        <w:jc w:val="both"/>
        <w:outlineLvl w:val="0"/>
        <w:rPr>
          <w:rFonts w:ascii="Times New Roman" w:eastAsia="Calibri" w:hAnsi="Times New Roman" w:cs="Times New Roman"/>
          <w:b/>
          <w:kern w:val="32"/>
          <w:lang w:val="en-GB"/>
        </w:rPr>
      </w:pPr>
    </w:p>
    <w:p w14:paraId="1708B696" w14:textId="22990486" w:rsidR="00FA7762" w:rsidRPr="00FA7762" w:rsidRDefault="00FA7762" w:rsidP="001D5BAE">
      <w:pPr>
        <w:spacing w:after="0" w:line="240" w:lineRule="auto"/>
        <w:ind w:right="-165"/>
        <w:jc w:val="both"/>
        <w:rPr>
          <w:rFonts w:ascii="Times New Roman" w:eastAsia="Calibri" w:hAnsi="Times New Roman" w:cs="Times New Roman"/>
          <w:b/>
          <w:bCs/>
          <w:kern w:val="32"/>
          <w:lang w:val="en-GB"/>
        </w:rPr>
      </w:pPr>
      <w:r w:rsidRPr="00FA7762">
        <w:rPr>
          <w:rFonts w:ascii="Times New Roman" w:eastAsia="Calibri" w:hAnsi="Times New Roman" w:cs="Times New Roman"/>
          <w:b/>
          <w:bCs/>
          <w:kern w:val="32"/>
          <w:lang w:val="en-GB"/>
        </w:rPr>
        <w:t>Language Skills</w:t>
      </w:r>
      <w:r w:rsidR="00BF2665" w:rsidRPr="00BF2665">
        <w:rPr>
          <w:rFonts w:ascii="Times New Roman" w:eastAsia="Calibri" w:hAnsi="Times New Roman" w:cs="Times New Roman"/>
          <w:bCs/>
          <w:kern w:val="32"/>
          <w:vertAlign w:val="superscript"/>
          <w:lang w:val="en-GB"/>
        </w:rPr>
        <w:footnoteReference w:id="3"/>
      </w:r>
      <w:r w:rsidR="00BF2665" w:rsidRPr="00C27E78">
        <w:rPr>
          <w:rFonts w:ascii="Times New Roman" w:eastAsia="Calibri" w:hAnsi="Times New Roman" w:cs="Times New Roman"/>
          <w:b/>
          <w:bCs/>
          <w:kern w:val="32"/>
          <w:lang w:val="en-GB"/>
        </w:rPr>
        <w:t xml:space="preserve"> </w:t>
      </w:r>
      <w:r w:rsidRPr="00FA7762">
        <w:rPr>
          <w:rFonts w:ascii="Times New Roman" w:eastAsia="Calibri" w:hAnsi="Times New Roman" w:cs="Times New Roman"/>
          <w:lang w:val="en-GB"/>
        </w:rPr>
        <w:t xml:space="preserve">– Spoken and written proficiency in English, the working language of the </w:t>
      </w:r>
      <w:r w:rsidRPr="00FA7762">
        <w:rPr>
          <w:rFonts w:ascii="Times New Roman" w:eastAsia="Calibri" w:hAnsi="Times New Roman" w:cs="Times New Roman"/>
          <w:kern w:val="32"/>
          <w:lang w:val="en-GB"/>
        </w:rPr>
        <w:t>Kosovo Specialist Chambers and Specialist Prosecutor’s Office</w:t>
      </w:r>
      <w:r w:rsidRPr="00FA7762">
        <w:rPr>
          <w:rFonts w:ascii="Times New Roman" w:eastAsia="Calibri" w:hAnsi="Times New Roman" w:cs="Times New Roman"/>
          <w:lang w:val="en-GB"/>
        </w:rPr>
        <w:t xml:space="preserve">. </w:t>
      </w:r>
    </w:p>
    <w:p w14:paraId="23AF1F53" w14:textId="3B4C4406" w:rsidR="00A06F08" w:rsidRDefault="00A06F08" w:rsidP="004139A2">
      <w:pPr>
        <w:spacing w:after="0" w:line="240" w:lineRule="auto"/>
        <w:ind w:left="-567" w:right="-165"/>
        <w:jc w:val="both"/>
        <w:outlineLvl w:val="0"/>
        <w:rPr>
          <w:rFonts w:ascii="Times New Roman" w:eastAsia="Calibri" w:hAnsi="Times New Roman" w:cs="Times New Roman"/>
          <w:kern w:val="32"/>
          <w:lang w:val="en-GB"/>
        </w:rPr>
      </w:pPr>
    </w:p>
    <w:p w14:paraId="5F73CEDA" w14:textId="54CA80B6" w:rsidR="00072BCA" w:rsidRDefault="00072BCA" w:rsidP="00472D60">
      <w:pPr>
        <w:autoSpaceDE w:val="0"/>
        <w:autoSpaceDN w:val="0"/>
        <w:adjustRightInd w:val="0"/>
        <w:spacing w:after="0" w:line="240" w:lineRule="auto"/>
        <w:ind w:right="-142"/>
        <w:jc w:val="both"/>
        <w:rPr>
          <w:rFonts w:ascii="Times New Roman" w:eastAsia="Calibri" w:hAnsi="Times New Roman" w:cs="Times New Roman"/>
          <w:color w:val="000000"/>
          <w:lang w:val="en-GB" w:eastAsia="en-GB"/>
        </w:rPr>
      </w:pPr>
      <w:r w:rsidRPr="00072BCA">
        <w:rPr>
          <w:rFonts w:ascii="Times New Roman" w:eastAsia="Calibri" w:hAnsi="Times New Roman" w:cs="Times New Roman"/>
          <w:b/>
          <w:bCs/>
          <w:color w:val="000000"/>
          <w:lang w:val="en-GB" w:eastAsia="en-GB"/>
        </w:rPr>
        <w:t xml:space="preserve">Communication </w:t>
      </w:r>
      <w:r>
        <w:rPr>
          <w:rFonts w:ascii="Times New Roman" w:eastAsia="Calibri" w:hAnsi="Times New Roman" w:cs="Times New Roman"/>
          <w:b/>
          <w:bCs/>
          <w:color w:val="000000"/>
          <w:lang w:val="en-GB" w:eastAsia="en-GB"/>
        </w:rPr>
        <w:t xml:space="preserve">and Interpersonal </w:t>
      </w:r>
      <w:r w:rsidRPr="00072BCA">
        <w:rPr>
          <w:rFonts w:ascii="Times New Roman" w:eastAsia="Calibri" w:hAnsi="Times New Roman" w:cs="Times New Roman"/>
          <w:b/>
          <w:bCs/>
          <w:color w:val="000000"/>
          <w:lang w:val="en-GB" w:eastAsia="en-GB"/>
        </w:rPr>
        <w:t xml:space="preserve">Skills – </w:t>
      </w:r>
      <w:r w:rsidRPr="00072BCA">
        <w:rPr>
          <w:rFonts w:ascii="Times New Roman" w:eastAsia="Calibri" w:hAnsi="Times New Roman" w:cs="Times New Roman"/>
          <w:color w:val="000000"/>
          <w:lang w:val="en-GB" w:eastAsia="en-GB"/>
        </w:rPr>
        <w:t>The candidates must have excellent interpersonal and communication</w:t>
      </w:r>
      <w:r>
        <w:rPr>
          <w:rFonts w:ascii="Times New Roman" w:eastAsia="Calibri" w:hAnsi="Times New Roman" w:cs="Times New Roman"/>
          <w:color w:val="000000"/>
          <w:lang w:val="en-GB" w:eastAsia="en-GB"/>
        </w:rPr>
        <w:t xml:space="preserve"> skills, both written and oral.</w:t>
      </w:r>
    </w:p>
    <w:p w14:paraId="77B8A5A6" w14:textId="0972C08F" w:rsidR="00072BCA" w:rsidRDefault="00072BCA" w:rsidP="00472D60">
      <w:pPr>
        <w:autoSpaceDE w:val="0"/>
        <w:autoSpaceDN w:val="0"/>
        <w:adjustRightInd w:val="0"/>
        <w:spacing w:after="0" w:line="240" w:lineRule="auto"/>
        <w:ind w:right="-142"/>
        <w:jc w:val="both"/>
        <w:rPr>
          <w:rFonts w:ascii="Times New Roman" w:eastAsia="Calibri" w:hAnsi="Times New Roman" w:cs="Times New Roman"/>
          <w:color w:val="000000"/>
          <w:lang w:val="en-GB" w:eastAsia="en-GB"/>
        </w:rPr>
      </w:pPr>
    </w:p>
    <w:p w14:paraId="1251ED44" w14:textId="71EC2CAF" w:rsidR="00072BCA" w:rsidRPr="00072BCA" w:rsidRDefault="00072BCA" w:rsidP="00472D60">
      <w:pPr>
        <w:autoSpaceDE w:val="0"/>
        <w:autoSpaceDN w:val="0"/>
        <w:adjustRightInd w:val="0"/>
        <w:spacing w:after="0" w:line="240" w:lineRule="auto"/>
        <w:ind w:right="-142"/>
        <w:jc w:val="both"/>
        <w:rPr>
          <w:rFonts w:ascii="Times New Roman" w:eastAsia="Calibri" w:hAnsi="Times New Roman" w:cs="Times New Roman"/>
          <w:color w:val="000000"/>
          <w:lang w:val="en-GB" w:eastAsia="en-GB"/>
        </w:rPr>
      </w:pPr>
      <w:r w:rsidRPr="00072BCA">
        <w:rPr>
          <w:rFonts w:ascii="Times New Roman" w:eastAsia="Calibri" w:hAnsi="Times New Roman" w:cs="Times New Roman"/>
          <w:b/>
          <w:color w:val="000000"/>
          <w:lang w:val="en-GB" w:eastAsia="en-GB"/>
        </w:rPr>
        <w:t>Organizational Skills</w:t>
      </w:r>
      <w:r>
        <w:rPr>
          <w:rFonts w:ascii="Times New Roman" w:eastAsia="Calibri" w:hAnsi="Times New Roman" w:cs="Times New Roman"/>
          <w:color w:val="000000"/>
          <w:lang w:val="en-GB" w:eastAsia="en-GB"/>
        </w:rPr>
        <w:t xml:space="preserve"> </w:t>
      </w:r>
      <w:r w:rsidRPr="00FA7762">
        <w:rPr>
          <w:rFonts w:ascii="Times New Roman" w:eastAsia="Calibri" w:hAnsi="Times New Roman" w:cs="Times New Roman"/>
          <w:lang w:val="en-GB"/>
        </w:rPr>
        <w:t>–</w:t>
      </w:r>
      <w:r>
        <w:rPr>
          <w:rFonts w:ascii="Times New Roman" w:eastAsia="Calibri" w:hAnsi="Times New Roman" w:cs="Times New Roman"/>
          <w:lang w:val="en-GB"/>
        </w:rPr>
        <w:t xml:space="preserve"> The candid</w:t>
      </w:r>
      <w:r w:rsidR="00BF0B90">
        <w:rPr>
          <w:rFonts w:ascii="Times New Roman" w:eastAsia="Calibri" w:hAnsi="Times New Roman" w:cs="Times New Roman"/>
          <w:lang w:val="en-GB"/>
        </w:rPr>
        <w:t>ates must have excellent organis</w:t>
      </w:r>
      <w:r>
        <w:rPr>
          <w:rFonts w:ascii="Times New Roman" w:eastAsia="Calibri" w:hAnsi="Times New Roman" w:cs="Times New Roman"/>
          <w:lang w:val="en-GB"/>
        </w:rPr>
        <w:t>ational skill</w:t>
      </w:r>
      <w:r w:rsidR="00BF0B90">
        <w:rPr>
          <w:rFonts w:ascii="Times New Roman" w:eastAsia="Calibri" w:hAnsi="Times New Roman" w:cs="Times New Roman"/>
          <w:lang w:val="en-GB"/>
        </w:rPr>
        <w:t>s, with the ability to prioritis</w:t>
      </w:r>
      <w:r>
        <w:rPr>
          <w:rFonts w:ascii="Times New Roman" w:eastAsia="Calibri" w:hAnsi="Times New Roman" w:cs="Times New Roman"/>
          <w:lang w:val="en-GB"/>
        </w:rPr>
        <w:t>e work to meet deadlines and a concern for order and accuracy.</w:t>
      </w:r>
    </w:p>
    <w:p w14:paraId="77DA791C" w14:textId="77777777" w:rsidR="00072BCA" w:rsidRPr="00A06F08" w:rsidRDefault="00072BCA" w:rsidP="00472D60">
      <w:pPr>
        <w:spacing w:after="0" w:line="240" w:lineRule="auto"/>
        <w:ind w:right="-165"/>
        <w:jc w:val="both"/>
        <w:outlineLvl w:val="0"/>
        <w:rPr>
          <w:rFonts w:ascii="Times New Roman" w:eastAsia="Calibri" w:hAnsi="Times New Roman" w:cs="Times New Roman"/>
          <w:kern w:val="32"/>
          <w:lang w:val="en-GB"/>
        </w:rPr>
      </w:pPr>
    </w:p>
    <w:p w14:paraId="23C5D4AA" w14:textId="02AAFB5C" w:rsidR="007E75E9"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Computer Skills</w:t>
      </w:r>
      <w:r w:rsidR="00EA58CE">
        <w:rPr>
          <w:rFonts w:ascii="Times New Roman" w:eastAsia="Calibri" w:hAnsi="Times New Roman" w:cs="Times New Roman"/>
          <w:kern w:val="32"/>
          <w:lang w:val="en-GB"/>
        </w:rPr>
        <w:t xml:space="preserve"> – Skills in word processing </w:t>
      </w:r>
      <w:r w:rsidRPr="00C27E78">
        <w:rPr>
          <w:rFonts w:ascii="Times New Roman" w:eastAsia="Calibri" w:hAnsi="Times New Roman" w:cs="Times New Roman"/>
          <w:kern w:val="32"/>
          <w:lang w:val="en-GB"/>
        </w:rPr>
        <w:t>and e-mail systems are essential.</w:t>
      </w:r>
    </w:p>
    <w:p w14:paraId="12569ADF" w14:textId="77777777" w:rsidR="008A458A" w:rsidRDefault="008A458A" w:rsidP="00472D60">
      <w:pPr>
        <w:spacing w:after="0" w:line="240" w:lineRule="auto"/>
        <w:ind w:right="-165"/>
        <w:jc w:val="both"/>
        <w:outlineLvl w:val="0"/>
        <w:rPr>
          <w:rFonts w:ascii="Times New Roman" w:eastAsia="Calibri" w:hAnsi="Times New Roman" w:cs="Times New Roman"/>
          <w:kern w:val="32"/>
          <w:lang w:val="en-GB"/>
        </w:rPr>
      </w:pPr>
    </w:p>
    <w:p w14:paraId="1630A7C5" w14:textId="517AE06A" w:rsidR="006F6740" w:rsidRPr="00DD5F10" w:rsidRDefault="006F6740" w:rsidP="00CA7157">
      <w:pPr>
        <w:pStyle w:val="ListParagraph"/>
        <w:numPr>
          <w:ilvl w:val="0"/>
          <w:numId w:val="6"/>
        </w:numPr>
        <w:spacing w:after="0" w:line="240" w:lineRule="auto"/>
        <w:jc w:val="both"/>
        <w:outlineLvl w:val="0"/>
        <w:rPr>
          <w:rFonts w:ascii="Times New Roman" w:eastAsia="Calibri" w:hAnsi="Times New Roman" w:cs="Times New Roman"/>
          <w:b/>
          <w:bCs/>
          <w:lang w:val="en-GB"/>
        </w:rPr>
      </w:pPr>
      <w:r w:rsidRPr="00DD5F10">
        <w:rPr>
          <w:rFonts w:ascii="Times New Roman" w:eastAsia="Calibri" w:hAnsi="Times New Roman" w:cs="Times New Roman"/>
          <w:b/>
          <w:bCs/>
          <w:lang w:val="en-GB"/>
        </w:rPr>
        <w:t>ESSENTIAL DOCUMENTS AND EQUIPMENT FOR SELECTED CANDIDATES</w:t>
      </w:r>
    </w:p>
    <w:p w14:paraId="72003046" w14:textId="77777777" w:rsidR="00DD5F10" w:rsidRDefault="00DD5F10" w:rsidP="004139A2">
      <w:pPr>
        <w:spacing w:after="0" w:line="240" w:lineRule="auto"/>
        <w:ind w:left="-567"/>
        <w:jc w:val="both"/>
        <w:outlineLvl w:val="0"/>
        <w:rPr>
          <w:rFonts w:ascii="Times New Roman" w:eastAsia="Calibri" w:hAnsi="Times New Roman" w:cs="Times New Roman"/>
          <w:b/>
          <w:bCs/>
          <w:lang w:val="en-GB"/>
        </w:rPr>
      </w:pPr>
    </w:p>
    <w:p w14:paraId="46225E44" w14:textId="65A818D3" w:rsidR="007E75E9" w:rsidRPr="00C27E78" w:rsidRDefault="007E75E9" w:rsidP="00472D60">
      <w:pPr>
        <w:spacing w:after="0" w:line="240" w:lineRule="auto"/>
        <w:jc w:val="both"/>
        <w:outlineLvl w:val="0"/>
        <w:rPr>
          <w:rFonts w:ascii="Times New Roman" w:eastAsia="Calibri" w:hAnsi="Times New Roman" w:cs="Times New Roman"/>
          <w:lang w:val="en-GB"/>
        </w:rPr>
      </w:pPr>
      <w:r w:rsidRPr="00C27E78">
        <w:rPr>
          <w:rFonts w:ascii="Times New Roman" w:eastAsia="Calibri" w:hAnsi="Times New Roman" w:cs="Times New Roman"/>
          <w:b/>
          <w:bCs/>
          <w:lang w:val="en-GB"/>
        </w:rPr>
        <w:t xml:space="preserve">Passport – </w:t>
      </w:r>
      <w:r w:rsidRPr="00C27E78">
        <w:rPr>
          <w:rFonts w:ascii="Times New Roman" w:eastAsia="Calibri" w:hAnsi="Times New Roman" w:cs="Times New Roman"/>
          <w:lang w:val="en-GB"/>
        </w:rPr>
        <w:t xml:space="preserve">The selected candidates must have a passport from their respective national authorities. If possible, a Service Passport or </w:t>
      </w:r>
      <w:r w:rsidR="00A5770C">
        <w:rPr>
          <w:rFonts w:ascii="Times New Roman" w:eastAsia="Calibri" w:hAnsi="Times New Roman" w:cs="Times New Roman"/>
          <w:lang w:val="en-GB"/>
        </w:rPr>
        <w:t xml:space="preserve">a </w:t>
      </w:r>
      <w:r w:rsidRPr="00C27E78">
        <w:rPr>
          <w:rFonts w:ascii="Times New Roman" w:eastAsia="Calibri" w:hAnsi="Times New Roman" w:cs="Times New Roman"/>
          <w:lang w:val="en-GB"/>
        </w:rPr>
        <w:t>Diplom</w:t>
      </w:r>
      <w:r w:rsidR="00277807">
        <w:rPr>
          <w:rFonts w:ascii="Times New Roman" w:eastAsia="Calibri" w:hAnsi="Times New Roman" w:cs="Times New Roman"/>
          <w:lang w:val="en-GB"/>
        </w:rPr>
        <w:t>atic Passport should be issued.</w:t>
      </w:r>
    </w:p>
    <w:p w14:paraId="2F872A06" w14:textId="114062EF" w:rsidR="007E75E9" w:rsidRDefault="007E75E9" w:rsidP="00472D60">
      <w:pPr>
        <w:spacing w:after="0" w:line="240" w:lineRule="auto"/>
        <w:jc w:val="both"/>
        <w:outlineLvl w:val="0"/>
        <w:rPr>
          <w:rFonts w:ascii="Times New Roman" w:eastAsia="Calibri" w:hAnsi="Times New Roman" w:cs="Times New Roman"/>
          <w:bCs/>
          <w:kern w:val="32"/>
          <w:lang w:val="en-GB"/>
        </w:rPr>
      </w:pPr>
    </w:p>
    <w:p w14:paraId="6F64016B" w14:textId="3923C260" w:rsidR="007E75E9" w:rsidRDefault="007E75E9" w:rsidP="00472D60">
      <w:pPr>
        <w:spacing w:after="0" w:line="240" w:lineRule="auto"/>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Visas</w:t>
      </w:r>
      <w:r w:rsidRPr="00C27E78">
        <w:rPr>
          <w:rFonts w:ascii="Times New Roman" w:eastAsia="Calibri" w:hAnsi="Times New Roman" w:cs="Times New Roman"/>
          <w:kern w:val="32"/>
          <w:lang w:val="en-GB"/>
        </w:rPr>
        <w:t xml:space="preserve"> – Contributing </w:t>
      </w:r>
      <w:r w:rsidR="00230AF1">
        <w:rPr>
          <w:rFonts w:ascii="Times New Roman" w:eastAsia="Calibri" w:hAnsi="Times New Roman" w:cs="Times New Roman"/>
          <w:kern w:val="32"/>
          <w:lang w:val="en-GB"/>
        </w:rPr>
        <w:t xml:space="preserve">Third </w:t>
      </w:r>
      <w:r w:rsidRPr="00C27E78">
        <w:rPr>
          <w:rFonts w:ascii="Times New Roman" w:eastAsia="Calibri" w:hAnsi="Times New Roman" w:cs="Times New Roman"/>
          <w:kern w:val="32"/>
          <w:lang w:val="en-GB"/>
        </w:rPr>
        <w:t xml:space="preserve">States </w:t>
      </w:r>
      <w:r w:rsidR="00CA403A" w:rsidRPr="00C27E78">
        <w:rPr>
          <w:rFonts w:ascii="Times New Roman" w:eastAsia="Calibri" w:hAnsi="Times New Roman" w:cs="Times New Roman"/>
          <w:kern w:val="32"/>
          <w:lang w:val="en-GB"/>
        </w:rPr>
        <w:t xml:space="preserve">and </w:t>
      </w:r>
      <w:r w:rsidR="006F6740" w:rsidRPr="00F628D9">
        <w:rPr>
          <w:rFonts w:ascii="Times New Roman" w:eastAsia="Calibri" w:hAnsi="Times New Roman" w:cs="Times New Roman"/>
          <w:kern w:val="32"/>
          <w:lang w:val="en-GB"/>
        </w:rPr>
        <w:t xml:space="preserve">selected </w:t>
      </w:r>
      <w:r w:rsidR="002630EE">
        <w:rPr>
          <w:rFonts w:ascii="Times New Roman" w:eastAsia="Calibri" w:hAnsi="Times New Roman" w:cs="Times New Roman"/>
          <w:kern w:val="32"/>
          <w:lang w:val="en-GB"/>
        </w:rPr>
        <w:t xml:space="preserve">Judges </w:t>
      </w:r>
      <w:r w:rsidRPr="00C27E78">
        <w:rPr>
          <w:rFonts w:ascii="Times New Roman" w:eastAsia="Calibri" w:hAnsi="Times New Roman" w:cs="Times New Roman"/>
          <w:kern w:val="32"/>
          <w:lang w:val="en-GB"/>
        </w:rPr>
        <w:t xml:space="preserve">must ensure that visas are obtained for entry into the Netherlands prior to departure from their home country. It is also essential to obtain any transit visas, which may be required for passage through countries </w:t>
      </w:r>
      <w:proofErr w:type="spellStart"/>
      <w:r w:rsidRPr="0010567E">
        <w:rPr>
          <w:rFonts w:ascii="Times New Roman" w:eastAsia="Calibri" w:hAnsi="Times New Roman" w:cs="Times New Roman"/>
          <w:i/>
          <w:kern w:val="32"/>
          <w:lang w:val="en-GB"/>
        </w:rPr>
        <w:t>en</w:t>
      </w:r>
      <w:proofErr w:type="spellEnd"/>
      <w:r w:rsidRPr="0010567E">
        <w:rPr>
          <w:rFonts w:ascii="Times New Roman" w:eastAsia="Calibri" w:hAnsi="Times New Roman" w:cs="Times New Roman"/>
          <w:i/>
          <w:kern w:val="32"/>
          <w:lang w:val="en-GB"/>
        </w:rPr>
        <w:t xml:space="preserve"> route</w:t>
      </w:r>
      <w:r w:rsidRPr="00C27E78">
        <w:rPr>
          <w:rFonts w:ascii="Times New Roman" w:eastAsia="Calibri" w:hAnsi="Times New Roman" w:cs="Times New Roman"/>
          <w:kern w:val="32"/>
          <w:lang w:val="en-GB"/>
        </w:rPr>
        <w:t xml:space="preserve"> to the Netherlands.</w:t>
      </w:r>
    </w:p>
    <w:p w14:paraId="3E02C21F" w14:textId="78B23CD6" w:rsidR="006F6740" w:rsidRDefault="006F6740" w:rsidP="00472D60">
      <w:pPr>
        <w:spacing w:after="0" w:line="240" w:lineRule="auto"/>
        <w:jc w:val="both"/>
        <w:outlineLvl w:val="0"/>
        <w:rPr>
          <w:rFonts w:ascii="Times New Roman" w:eastAsia="Calibri" w:hAnsi="Times New Roman" w:cs="Times New Roman"/>
          <w:kern w:val="32"/>
          <w:lang w:val="en-GB"/>
        </w:rPr>
      </w:pPr>
    </w:p>
    <w:p w14:paraId="54005B57" w14:textId="7AD29100" w:rsidR="006F6740" w:rsidRPr="006F6740" w:rsidRDefault="006F6740" w:rsidP="00472D60">
      <w:pPr>
        <w:spacing w:after="0" w:line="240" w:lineRule="auto"/>
        <w:jc w:val="both"/>
        <w:outlineLvl w:val="0"/>
        <w:rPr>
          <w:rFonts w:ascii="Times New Roman" w:eastAsia="Calibri" w:hAnsi="Times New Roman" w:cs="Times New Roman"/>
          <w:b/>
          <w:kern w:val="32"/>
          <w:lang w:val="en-GB"/>
        </w:rPr>
      </w:pPr>
      <w:r w:rsidRPr="006F6740">
        <w:rPr>
          <w:rFonts w:ascii="Times New Roman" w:eastAsia="Calibri" w:hAnsi="Times New Roman" w:cs="Times New Roman"/>
          <w:b/>
          <w:kern w:val="32"/>
          <w:lang w:val="en-GB"/>
        </w:rPr>
        <w:t>Education diplomas(s)/certificate(s) or/and professional certificate(s)</w:t>
      </w:r>
      <w:r w:rsidRPr="006F6740">
        <w:rPr>
          <w:rFonts w:ascii="Times New Roman" w:eastAsia="Calibri" w:hAnsi="Times New Roman" w:cs="Times New Roman"/>
          <w:kern w:val="32"/>
          <w:lang w:val="en-GB"/>
        </w:rPr>
        <w:t xml:space="preserve"> </w:t>
      </w:r>
      <w:r w:rsidRPr="00C27E78">
        <w:rPr>
          <w:rFonts w:ascii="Times New Roman" w:eastAsia="Calibri" w:hAnsi="Times New Roman" w:cs="Times New Roman"/>
          <w:kern w:val="32"/>
          <w:lang w:val="en-GB"/>
        </w:rPr>
        <w:t>–</w:t>
      </w:r>
      <w:r>
        <w:rPr>
          <w:rFonts w:ascii="Times New Roman" w:eastAsia="Calibri" w:hAnsi="Times New Roman" w:cs="Times New Roman"/>
          <w:kern w:val="32"/>
          <w:lang w:val="en-GB"/>
        </w:rPr>
        <w:t xml:space="preserve"> The selected candidates must have and present to the Kosovo Specialist Chambers the university diploma or the professional certificate/diploma, </w:t>
      </w:r>
      <w:r w:rsidR="0033170E">
        <w:rPr>
          <w:rFonts w:ascii="Times New Roman" w:eastAsia="Calibri" w:hAnsi="Times New Roman" w:cs="Times New Roman"/>
          <w:kern w:val="32"/>
          <w:lang w:val="en-GB"/>
        </w:rPr>
        <w:t>depending</w:t>
      </w:r>
      <w:r>
        <w:rPr>
          <w:rFonts w:ascii="Times New Roman" w:eastAsia="Calibri" w:hAnsi="Times New Roman" w:cs="Times New Roman"/>
          <w:kern w:val="32"/>
          <w:lang w:val="en-GB"/>
        </w:rPr>
        <w:t xml:space="preserve"> on the Job Description, before signing the contract or taking up duties.</w:t>
      </w:r>
    </w:p>
    <w:p w14:paraId="6A974C85" w14:textId="0FE0242A" w:rsidR="007E75E9" w:rsidRDefault="007E75E9" w:rsidP="008A458A">
      <w:pPr>
        <w:spacing w:after="0" w:line="240" w:lineRule="auto"/>
        <w:ind w:left="360"/>
        <w:outlineLvl w:val="0"/>
        <w:rPr>
          <w:rFonts w:ascii="Times New Roman" w:eastAsia="Calibri" w:hAnsi="Times New Roman" w:cs="Times New Roman"/>
          <w:bCs/>
          <w:kern w:val="32"/>
          <w:lang w:val="en-GB"/>
        </w:rPr>
      </w:pPr>
    </w:p>
    <w:p w14:paraId="24D807A5" w14:textId="3EEF6A0D" w:rsidR="003661DC" w:rsidRPr="006E69CF" w:rsidRDefault="003661DC" w:rsidP="006E69CF">
      <w:pPr>
        <w:spacing w:after="240" w:line="240" w:lineRule="auto"/>
        <w:jc w:val="both"/>
        <w:rPr>
          <w:rFonts w:ascii="Times New Roman" w:eastAsia="ヒラギノ角ゴ Pro W3" w:hAnsi="Times New Roman" w:cs="Times New Roman"/>
          <w:color w:val="000000"/>
          <w:lang w:eastAsia="en-GB"/>
        </w:rPr>
      </w:pPr>
      <w:r w:rsidRPr="006E69CF">
        <w:rPr>
          <w:rFonts w:ascii="Times New Roman" w:eastAsia="ヒラギノ角ゴ Pro W3" w:hAnsi="Times New Roman" w:cs="Times New Roman"/>
          <w:b/>
          <w:color w:val="000000"/>
          <w:lang w:eastAsia="en-GB"/>
        </w:rPr>
        <w:t>Security clearance required</w:t>
      </w:r>
      <w:r w:rsidRPr="006E69CF">
        <w:rPr>
          <w:rFonts w:ascii="Times New Roman" w:eastAsia="ヒラギノ角ゴ Pro W3" w:hAnsi="Times New Roman" w:cs="Times New Roman"/>
          <w:color w:val="000000"/>
          <w:lang w:eastAsia="en-GB"/>
        </w:rPr>
        <w:t xml:space="preserve">: The selected candidate will have to be in possession of the necessary level of personnel security clearance as indicated in the respective job description when deployed. The original certificate of the national security clearance must accompany the </w:t>
      </w:r>
      <w:r w:rsidR="0010567E">
        <w:rPr>
          <w:rFonts w:ascii="Times New Roman" w:eastAsia="ヒラギノ角ゴ Pro W3" w:hAnsi="Times New Roman" w:cs="Times New Roman"/>
          <w:color w:val="000000"/>
          <w:lang w:eastAsia="en-GB"/>
        </w:rPr>
        <w:t>j</w:t>
      </w:r>
      <w:r w:rsidRPr="006E69CF">
        <w:rPr>
          <w:rFonts w:ascii="Times New Roman" w:eastAsia="ヒラギノ角ゴ Pro W3" w:hAnsi="Times New Roman" w:cs="Times New Roman"/>
          <w:color w:val="000000"/>
          <w:lang w:eastAsia="en-GB"/>
        </w:rPr>
        <w:t>udge if selected for deployment/duty.</w:t>
      </w:r>
    </w:p>
    <w:p w14:paraId="495F84D3" w14:textId="49FE2CE0" w:rsidR="007E75E9" w:rsidRDefault="0034170A" w:rsidP="00472D60">
      <w:pPr>
        <w:spacing w:after="0" w:line="240" w:lineRule="auto"/>
        <w:jc w:val="both"/>
        <w:rPr>
          <w:rFonts w:ascii="Times New Roman" w:eastAsia="Calibri" w:hAnsi="Times New Roman" w:cs="Times New Roman"/>
          <w:lang w:val="en-GB" w:eastAsia="fr-BE"/>
        </w:rPr>
      </w:pPr>
      <w:r>
        <w:rPr>
          <w:rFonts w:ascii="Times New Roman" w:eastAsia="Calibri" w:hAnsi="Times New Roman" w:cs="Times New Roman"/>
          <w:b/>
          <w:lang w:val="en-GB" w:eastAsia="fr-BE"/>
        </w:rPr>
        <w:t xml:space="preserve">Required </w:t>
      </w:r>
      <w:r w:rsidR="007E75E9" w:rsidRPr="00C27E78">
        <w:rPr>
          <w:rFonts w:ascii="Times New Roman" w:eastAsia="Calibri" w:hAnsi="Times New Roman" w:cs="Times New Roman"/>
          <w:b/>
          <w:lang w:val="en-GB" w:eastAsia="fr-BE"/>
        </w:rPr>
        <w:t>Personnel Security Clearance (PSC)</w:t>
      </w:r>
      <w:r w:rsidR="007E75E9" w:rsidRPr="00C27E78">
        <w:rPr>
          <w:rFonts w:ascii="Times New Roman" w:eastAsia="Calibri" w:hAnsi="Times New Roman" w:cs="Times New Roman"/>
          <w:lang w:val="en-GB" w:eastAsia="fr-BE"/>
        </w:rPr>
        <w:t xml:space="preserve"> – The selected candidates will have to be in possession of the necessary level of PSC as specified in the </w:t>
      </w:r>
      <w:r>
        <w:rPr>
          <w:rFonts w:ascii="Times New Roman" w:eastAsia="Calibri" w:hAnsi="Times New Roman" w:cs="Times New Roman"/>
          <w:lang w:val="en-GB" w:eastAsia="fr-BE"/>
        </w:rPr>
        <w:t>J</w:t>
      </w:r>
      <w:r w:rsidR="007E75E9" w:rsidRPr="00C27E78">
        <w:rPr>
          <w:rFonts w:ascii="Times New Roman" w:eastAsia="Calibri" w:hAnsi="Times New Roman" w:cs="Times New Roman"/>
          <w:lang w:val="en-GB" w:eastAsia="fr-BE"/>
        </w:rPr>
        <w:t xml:space="preserve">ob </w:t>
      </w:r>
      <w:r>
        <w:rPr>
          <w:rFonts w:ascii="Times New Roman" w:eastAsia="Calibri" w:hAnsi="Times New Roman" w:cs="Times New Roman"/>
          <w:lang w:val="en-GB" w:eastAsia="fr-BE"/>
        </w:rPr>
        <w:t>D</w:t>
      </w:r>
      <w:r w:rsidR="007E75E9" w:rsidRPr="00C27E78">
        <w:rPr>
          <w:rFonts w:ascii="Times New Roman" w:eastAsia="Calibri" w:hAnsi="Times New Roman" w:cs="Times New Roman"/>
          <w:lang w:val="en-GB" w:eastAsia="fr-BE"/>
        </w:rPr>
        <w:t xml:space="preserve">escription. </w:t>
      </w:r>
      <w:r w:rsidR="00F628D9">
        <w:rPr>
          <w:rFonts w:ascii="Times New Roman" w:eastAsia="Calibri" w:hAnsi="Times New Roman" w:cs="Times New Roman"/>
          <w:lang w:val="en-GB" w:eastAsia="fr-BE"/>
        </w:rPr>
        <w:t>T</w:t>
      </w:r>
      <w:r w:rsidR="007E75E9" w:rsidRPr="00C27E78">
        <w:rPr>
          <w:rFonts w:ascii="Times New Roman" w:eastAsia="Calibri" w:hAnsi="Times New Roman" w:cs="Times New Roman"/>
          <w:lang w:val="en-GB" w:eastAsia="fr-BE"/>
        </w:rPr>
        <w:t xml:space="preserve">he process will be initiated by the Kosovo Specialist Chambers upon deployment. </w:t>
      </w:r>
    </w:p>
    <w:p w14:paraId="6F7BDCA1" w14:textId="77777777" w:rsidR="006E69CF" w:rsidRDefault="006E69CF" w:rsidP="00472D60">
      <w:pPr>
        <w:spacing w:after="0" w:line="240" w:lineRule="auto"/>
        <w:jc w:val="both"/>
        <w:outlineLvl w:val="0"/>
        <w:rPr>
          <w:rFonts w:ascii="Times New Roman" w:eastAsia="Calibri" w:hAnsi="Times New Roman" w:cs="Times New Roman"/>
          <w:b/>
          <w:bCs/>
          <w:lang w:val="en-GB"/>
        </w:rPr>
      </w:pPr>
    </w:p>
    <w:p w14:paraId="62EFE3B2" w14:textId="0B6D14D4" w:rsidR="007E75E9" w:rsidRDefault="007E75E9" w:rsidP="00472D60">
      <w:pPr>
        <w:spacing w:after="0" w:line="240" w:lineRule="auto"/>
        <w:jc w:val="both"/>
        <w:outlineLvl w:val="0"/>
        <w:rPr>
          <w:rFonts w:ascii="Times New Roman" w:eastAsia="Calibri" w:hAnsi="Times New Roman" w:cs="Times New Roman"/>
          <w:lang w:val="en-GB"/>
        </w:rPr>
      </w:pPr>
      <w:r w:rsidRPr="00C27E78">
        <w:rPr>
          <w:rFonts w:ascii="Times New Roman" w:eastAsia="Calibri" w:hAnsi="Times New Roman" w:cs="Times New Roman"/>
          <w:b/>
          <w:bCs/>
          <w:lang w:val="en-GB"/>
        </w:rPr>
        <w:t xml:space="preserve">Medical Certificate </w:t>
      </w:r>
      <w:r w:rsidRPr="00C27E78">
        <w:rPr>
          <w:rFonts w:ascii="Times New Roman" w:eastAsia="Calibri" w:hAnsi="Times New Roman" w:cs="Times New Roman"/>
          <w:lang w:val="en-GB"/>
        </w:rPr>
        <w:t>– The selected candidates should undergo a medical examination and be certified medically fit for duty by a competent authority from t</w:t>
      </w:r>
      <w:r w:rsidR="00A5770C">
        <w:rPr>
          <w:rFonts w:ascii="Times New Roman" w:eastAsia="Calibri" w:hAnsi="Times New Roman" w:cs="Times New Roman"/>
          <w:lang w:val="en-GB"/>
        </w:rPr>
        <w:t xml:space="preserve">he </w:t>
      </w:r>
      <w:r w:rsidR="00A673D7">
        <w:rPr>
          <w:rFonts w:ascii="Times New Roman" w:eastAsia="Calibri" w:hAnsi="Times New Roman" w:cs="Times New Roman"/>
          <w:lang w:val="en-GB"/>
        </w:rPr>
        <w:t xml:space="preserve">Member or </w:t>
      </w:r>
      <w:r w:rsidR="00A5770C">
        <w:rPr>
          <w:rFonts w:ascii="Times New Roman" w:eastAsia="Calibri" w:hAnsi="Times New Roman" w:cs="Times New Roman"/>
          <w:lang w:val="en-GB"/>
        </w:rPr>
        <w:t>C</w:t>
      </w:r>
      <w:r w:rsidRPr="00C27E78">
        <w:rPr>
          <w:rFonts w:ascii="Times New Roman" w:eastAsia="Calibri" w:hAnsi="Times New Roman" w:cs="Times New Roman"/>
          <w:lang w:val="en-GB"/>
        </w:rPr>
        <w:t>ontributing</w:t>
      </w:r>
      <w:r w:rsidR="00A673D7">
        <w:rPr>
          <w:rFonts w:ascii="Times New Roman" w:eastAsia="Calibri" w:hAnsi="Times New Roman" w:cs="Times New Roman"/>
          <w:lang w:val="en-GB"/>
        </w:rPr>
        <w:t xml:space="preserve"> Third</w:t>
      </w:r>
      <w:r w:rsidRPr="00C27E78">
        <w:rPr>
          <w:rFonts w:ascii="Times New Roman" w:eastAsia="Calibri" w:hAnsi="Times New Roman" w:cs="Times New Roman"/>
          <w:lang w:val="en-GB"/>
        </w:rPr>
        <w:t xml:space="preserve"> States. A copy of this certification must </w:t>
      </w:r>
      <w:r w:rsidR="002630EE">
        <w:rPr>
          <w:rFonts w:ascii="Times New Roman" w:eastAsia="Calibri" w:hAnsi="Times New Roman" w:cs="Times New Roman"/>
          <w:lang w:val="en-GB"/>
        </w:rPr>
        <w:t>be submitted before appointment</w:t>
      </w:r>
      <w:r w:rsidRPr="00143761">
        <w:rPr>
          <w:rFonts w:ascii="Times New Roman" w:eastAsia="Calibri" w:hAnsi="Times New Roman" w:cs="Times New Roman"/>
          <w:lang w:val="en-GB"/>
        </w:rPr>
        <w:t>.</w:t>
      </w:r>
    </w:p>
    <w:p w14:paraId="1942DE94" w14:textId="693845DB" w:rsidR="0034170A" w:rsidRDefault="0034170A" w:rsidP="00472D60">
      <w:pPr>
        <w:spacing w:after="0" w:line="240" w:lineRule="auto"/>
        <w:jc w:val="both"/>
        <w:outlineLvl w:val="0"/>
        <w:rPr>
          <w:rFonts w:ascii="Times New Roman" w:eastAsia="Calibri" w:hAnsi="Times New Roman" w:cs="Times New Roman"/>
          <w:b/>
          <w:lang w:val="en-GB"/>
        </w:rPr>
      </w:pPr>
    </w:p>
    <w:p w14:paraId="0A63E7B1" w14:textId="77777777" w:rsidR="0034170A" w:rsidRPr="00E348BF" w:rsidRDefault="0034170A" w:rsidP="00472D60">
      <w:pPr>
        <w:autoSpaceDE w:val="0"/>
        <w:autoSpaceDN w:val="0"/>
        <w:spacing w:after="0" w:line="240" w:lineRule="auto"/>
        <w:jc w:val="both"/>
        <w:outlineLvl w:val="0"/>
        <w:rPr>
          <w:rFonts w:ascii="Times New Roman" w:eastAsia="Calibri" w:hAnsi="Times New Roman" w:cs="Times New Roman"/>
          <w:i/>
          <w:kern w:val="32"/>
          <w:lang w:val="en-GB"/>
        </w:rPr>
      </w:pPr>
      <w:r w:rsidRPr="006E69CF">
        <w:rPr>
          <w:rFonts w:ascii="Times New Roman" w:eastAsia="Calibri" w:hAnsi="Times New Roman" w:cs="Times New Roman"/>
          <w:i/>
          <w:kern w:val="32"/>
          <w:lang w:val="en-GB"/>
        </w:rPr>
        <w:t>Serious deficiencies in any of these essential requirements may result in repatriation/termination of the secondment/contract.</w:t>
      </w:r>
    </w:p>
    <w:p w14:paraId="31C12AB7" w14:textId="77777777" w:rsidR="00AD197D" w:rsidRDefault="00AD197D" w:rsidP="004139A2">
      <w:pPr>
        <w:spacing w:after="0" w:line="240" w:lineRule="auto"/>
        <w:ind w:left="-567"/>
        <w:jc w:val="both"/>
        <w:outlineLvl w:val="0"/>
        <w:rPr>
          <w:rFonts w:ascii="Times New Roman" w:eastAsia="Calibri" w:hAnsi="Times New Roman" w:cs="Times New Roman"/>
          <w:b/>
          <w:bCs/>
          <w:lang w:val="en-GB"/>
        </w:rPr>
      </w:pPr>
    </w:p>
    <w:p w14:paraId="2CE57690" w14:textId="06D548D7" w:rsidR="00F853BD" w:rsidRPr="00DD5F10" w:rsidRDefault="0034170A" w:rsidP="00CA7157">
      <w:pPr>
        <w:pStyle w:val="ListParagraph"/>
        <w:numPr>
          <w:ilvl w:val="0"/>
          <w:numId w:val="6"/>
        </w:numPr>
        <w:spacing w:after="0" w:line="240" w:lineRule="auto"/>
        <w:jc w:val="both"/>
        <w:outlineLvl w:val="0"/>
        <w:rPr>
          <w:rFonts w:ascii="Times New Roman" w:eastAsia="Calibri" w:hAnsi="Times New Roman" w:cs="Times New Roman"/>
          <w:b/>
          <w:lang w:val="en-GB"/>
        </w:rPr>
      </w:pPr>
      <w:r w:rsidRPr="00DD5F10">
        <w:rPr>
          <w:rFonts w:ascii="Times New Roman" w:eastAsia="Calibri" w:hAnsi="Times New Roman" w:cs="Times New Roman"/>
          <w:b/>
          <w:lang w:val="en-GB"/>
        </w:rPr>
        <w:t>ADDITIONAL INFORMATION</w:t>
      </w:r>
    </w:p>
    <w:p w14:paraId="3F58039F" w14:textId="77777777" w:rsidR="0034170A" w:rsidRPr="0034170A" w:rsidRDefault="0034170A" w:rsidP="004139A2">
      <w:pPr>
        <w:spacing w:after="0" w:line="240" w:lineRule="auto"/>
        <w:ind w:left="-567"/>
        <w:jc w:val="both"/>
        <w:outlineLvl w:val="0"/>
        <w:rPr>
          <w:rFonts w:ascii="Times New Roman" w:eastAsia="Calibri" w:hAnsi="Times New Roman" w:cs="Times New Roman"/>
          <w:b/>
          <w:lang w:val="en-GB"/>
        </w:rPr>
      </w:pPr>
    </w:p>
    <w:p w14:paraId="1F189AD9" w14:textId="3205DBAB" w:rsidR="007E75E9" w:rsidRPr="00C27E78" w:rsidRDefault="00F853BD" w:rsidP="00472D60">
      <w:pPr>
        <w:spacing w:after="0" w:line="240" w:lineRule="auto"/>
        <w:jc w:val="both"/>
        <w:outlineLvl w:val="0"/>
        <w:rPr>
          <w:rFonts w:ascii="Times New Roman" w:eastAsia="Calibri" w:hAnsi="Times New Roman" w:cs="Times New Roman"/>
          <w:lang w:val="en-GB"/>
        </w:rPr>
      </w:pPr>
      <w:r w:rsidRPr="00F853BD">
        <w:rPr>
          <w:rFonts w:ascii="Times New Roman" w:eastAsia="Calibri" w:hAnsi="Times New Roman" w:cs="Times New Roman"/>
          <w:b/>
          <w:bCs/>
          <w:lang w:val="en-GB"/>
        </w:rPr>
        <w:t xml:space="preserve">Gender Balance </w:t>
      </w:r>
      <w:r w:rsidR="005E71AF" w:rsidRPr="00C27E78">
        <w:rPr>
          <w:rFonts w:ascii="Times New Roman" w:eastAsia="Calibri" w:hAnsi="Times New Roman" w:cs="Times New Roman"/>
          <w:color w:val="000000"/>
          <w:lang w:val="en-GB"/>
        </w:rPr>
        <w:t>–</w:t>
      </w:r>
      <w:r w:rsidRPr="00F853BD">
        <w:rPr>
          <w:rFonts w:ascii="Times New Roman" w:eastAsia="Calibri" w:hAnsi="Times New Roman" w:cs="Times New Roman"/>
          <w:lang w:val="en-GB"/>
        </w:rPr>
        <w:t xml:space="preserve"> The EU strives for improved gender balance in </w:t>
      </w:r>
      <w:r w:rsidR="00411051">
        <w:rPr>
          <w:rFonts w:ascii="Times New Roman" w:eastAsia="Calibri" w:hAnsi="Times New Roman" w:cs="Times New Roman"/>
          <w:lang w:val="en-GB"/>
        </w:rPr>
        <w:t>Common Security and Defence Policy</w:t>
      </w:r>
      <w:r w:rsidRPr="00F853BD">
        <w:rPr>
          <w:rFonts w:ascii="Times New Roman" w:eastAsia="Calibri" w:hAnsi="Times New Roman" w:cs="Times New Roman"/>
          <w:lang w:val="en-GB"/>
        </w:rPr>
        <w:t xml:space="preserve"> operations in compliance with </w:t>
      </w:r>
      <w:r w:rsidR="007E75E9" w:rsidRPr="00C27E78">
        <w:rPr>
          <w:rFonts w:ascii="Times New Roman" w:eastAsia="Calibri" w:hAnsi="Times New Roman" w:cs="Times New Roman"/>
          <w:lang w:val="en-GB"/>
        </w:rPr>
        <w:t>U</w:t>
      </w:r>
      <w:r w:rsidR="00411051">
        <w:rPr>
          <w:rFonts w:ascii="Times New Roman" w:eastAsia="Calibri" w:hAnsi="Times New Roman" w:cs="Times New Roman"/>
          <w:lang w:val="en-GB"/>
        </w:rPr>
        <w:t>nited Nations Security Council Resolution</w:t>
      </w:r>
      <w:r w:rsidR="007E75E9" w:rsidRPr="00C27E78">
        <w:rPr>
          <w:rFonts w:ascii="Times New Roman" w:eastAsia="Calibri" w:hAnsi="Times New Roman" w:cs="Times New Roman"/>
          <w:lang w:val="en-GB"/>
        </w:rPr>
        <w:t xml:space="preserve"> 1325</w:t>
      </w:r>
      <w:r w:rsidR="003B4A3D">
        <w:rPr>
          <w:rFonts w:ascii="Times New Roman" w:eastAsia="Calibri" w:hAnsi="Times New Roman" w:cs="Times New Roman"/>
          <w:lang w:val="en-GB"/>
        </w:rPr>
        <w:t xml:space="preserve"> on Women, Peace and Security</w:t>
      </w:r>
      <w:r w:rsidR="007E75E9" w:rsidRPr="00C27E78">
        <w:rPr>
          <w:rFonts w:ascii="Times New Roman" w:eastAsia="Calibri" w:hAnsi="Times New Roman" w:cs="Times New Roman"/>
          <w:lang w:val="en-GB"/>
        </w:rPr>
        <w:t xml:space="preserve">. The CPCC encourages the </w:t>
      </w:r>
      <w:r w:rsidR="00A5770C">
        <w:rPr>
          <w:rFonts w:ascii="Times New Roman" w:eastAsia="Calibri" w:hAnsi="Times New Roman" w:cs="Times New Roman"/>
          <w:lang w:val="en-GB"/>
        </w:rPr>
        <w:t>C</w:t>
      </w:r>
      <w:r w:rsidR="007E75E9" w:rsidRPr="00C27E78">
        <w:rPr>
          <w:rFonts w:ascii="Times New Roman" w:eastAsia="Calibri" w:hAnsi="Times New Roman" w:cs="Times New Roman"/>
          <w:lang w:val="en-GB"/>
        </w:rPr>
        <w:t xml:space="preserve">ontributing </w:t>
      </w:r>
      <w:r w:rsidR="00BF0B90">
        <w:rPr>
          <w:rFonts w:ascii="Times New Roman" w:eastAsia="Calibri" w:hAnsi="Times New Roman" w:cs="Times New Roman"/>
          <w:lang w:val="en-GB"/>
        </w:rPr>
        <w:t xml:space="preserve">Third </w:t>
      </w:r>
      <w:r w:rsidR="007E75E9" w:rsidRPr="00C27E78">
        <w:rPr>
          <w:rFonts w:ascii="Times New Roman" w:eastAsia="Calibri" w:hAnsi="Times New Roman" w:cs="Times New Roman"/>
          <w:lang w:val="en-GB"/>
        </w:rPr>
        <w:t>States and European Institutions to take this into</w:t>
      </w:r>
      <w:r>
        <w:rPr>
          <w:rFonts w:ascii="Times New Roman" w:eastAsia="Calibri" w:hAnsi="Times New Roman" w:cs="Times New Roman"/>
          <w:lang w:val="en-GB"/>
        </w:rPr>
        <w:t xml:space="preserve"> </w:t>
      </w:r>
      <w:r w:rsidR="007E75E9" w:rsidRPr="00C27E78">
        <w:rPr>
          <w:rFonts w:ascii="Times New Roman" w:eastAsia="Calibri" w:hAnsi="Times New Roman" w:cs="Times New Roman"/>
          <w:lang w:val="en-GB"/>
        </w:rPr>
        <w:t>accou</w:t>
      </w:r>
      <w:r w:rsidR="001455F7">
        <w:rPr>
          <w:rFonts w:ascii="Times New Roman" w:eastAsia="Calibri" w:hAnsi="Times New Roman" w:cs="Times New Roman"/>
          <w:lang w:val="en-GB"/>
        </w:rPr>
        <w:t>nt when offering contributions.</w:t>
      </w:r>
    </w:p>
    <w:p w14:paraId="0DF936EB" w14:textId="77777777" w:rsidR="007E75E9" w:rsidRPr="00C27E78" w:rsidRDefault="007E75E9" w:rsidP="00472D60">
      <w:pPr>
        <w:spacing w:after="0" w:line="240" w:lineRule="auto"/>
        <w:jc w:val="both"/>
        <w:outlineLvl w:val="0"/>
        <w:rPr>
          <w:rFonts w:ascii="Times New Roman" w:eastAsia="Calibri" w:hAnsi="Times New Roman" w:cs="Times New Roman"/>
          <w:b/>
          <w:bCs/>
          <w:kern w:val="32"/>
          <w:lang w:val="en-GB"/>
        </w:rPr>
      </w:pPr>
    </w:p>
    <w:p w14:paraId="2CBC8C98" w14:textId="6120AA7D" w:rsidR="007E75E9" w:rsidRPr="00C27E78" w:rsidRDefault="007E75E9" w:rsidP="00472D60">
      <w:pPr>
        <w:spacing w:after="0" w:line="240" w:lineRule="auto"/>
        <w:jc w:val="both"/>
        <w:rPr>
          <w:rFonts w:ascii="Times New Roman" w:eastAsia="Times New Roman" w:hAnsi="Times New Roman" w:cs="Times New Roman"/>
          <w:color w:val="000000"/>
          <w:lang w:val="en-GB" w:eastAsia="ar-SA"/>
        </w:rPr>
      </w:pPr>
      <w:r w:rsidRPr="00BD5184">
        <w:rPr>
          <w:rFonts w:ascii="Times New Roman" w:eastAsia="Calibri" w:hAnsi="Times New Roman" w:cs="Times New Roman"/>
          <w:b/>
          <w:color w:val="000000"/>
          <w:lang w:val="en-GB"/>
        </w:rPr>
        <w:t xml:space="preserve">Application Form </w:t>
      </w:r>
      <w:r w:rsidRPr="00BD5184">
        <w:rPr>
          <w:rFonts w:ascii="Times New Roman" w:eastAsia="Calibri" w:hAnsi="Times New Roman" w:cs="Times New Roman"/>
          <w:color w:val="000000"/>
          <w:lang w:val="en-GB"/>
        </w:rPr>
        <w:t xml:space="preserve">– Applications will be considered only when using the Application </w:t>
      </w:r>
      <w:r w:rsidR="003674F8" w:rsidRPr="00BD5184">
        <w:rPr>
          <w:rFonts w:ascii="Times New Roman" w:eastAsia="Calibri" w:hAnsi="Times New Roman" w:cs="Times New Roman"/>
          <w:color w:val="000000"/>
          <w:lang w:val="en-GB"/>
        </w:rPr>
        <w:t xml:space="preserve">Form </w:t>
      </w:r>
      <w:r w:rsidRPr="00BD5184">
        <w:rPr>
          <w:rFonts w:ascii="Times New Roman" w:eastAsia="Calibri" w:hAnsi="Times New Roman" w:cs="Times New Roman"/>
          <w:color w:val="000000"/>
          <w:lang w:val="en-GB"/>
        </w:rPr>
        <w:br/>
        <w:t>(</w:t>
      </w:r>
      <w:r w:rsidRPr="007B2951">
        <w:rPr>
          <w:rFonts w:ascii="Times New Roman" w:eastAsia="Calibri" w:hAnsi="Times New Roman" w:cs="Times New Roman"/>
          <w:b/>
          <w:color w:val="000000"/>
          <w:lang w:val="en-GB"/>
        </w:rPr>
        <w:t xml:space="preserve">Annex </w:t>
      </w:r>
      <w:r w:rsidR="00143761">
        <w:rPr>
          <w:rFonts w:ascii="Times New Roman" w:eastAsia="Calibri" w:hAnsi="Times New Roman" w:cs="Times New Roman"/>
          <w:b/>
          <w:color w:val="000000"/>
          <w:lang w:val="en-GB"/>
        </w:rPr>
        <w:t>2</w:t>
      </w:r>
      <w:r w:rsidRPr="00BD5184">
        <w:rPr>
          <w:rFonts w:ascii="Times New Roman" w:eastAsia="Calibri" w:hAnsi="Times New Roman" w:cs="Times New Roman"/>
          <w:color w:val="000000"/>
          <w:lang w:val="en-GB"/>
        </w:rPr>
        <w:t>) to be returned in Word format, and indicating which position</w:t>
      </w:r>
      <w:r w:rsidR="00277807" w:rsidRPr="00BD5184">
        <w:rPr>
          <w:rFonts w:ascii="Times New Roman" w:eastAsia="Calibri" w:hAnsi="Times New Roman" w:cs="Times New Roman"/>
          <w:color w:val="000000"/>
          <w:lang w:val="en-GB"/>
        </w:rPr>
        <w:t xml:space="preserve"> the candidate is applying for.</w:t>
      </w:r>
    </w:p>
    <w:p w14:paraId="586A7809" w14:textId="62607617" w:rsidR="007E75E9" w:rsidRDefault="007E75E9" w:rsidP="00472D60">
      <w:pPr>
        <w:spacing w:after="0" w:line="240" w:lineRule="auto"/>
        <w:jc w:val="both"/>
        <w:outlineLvl w:val="0"/>
        <w:rPr>
          <w:rFonts w:ascii="Times New Roman" w:eastAsia="Calibri" w:hAnsi="Times New Roman" w:cs="Times New Roman"/>
          <w:bCs/>
          <w:kern w:val="32"/>
          <w:lang w:val="en-GB"/>
        </w:rPr>
      </w:pPr>
    </w:p>
    <w:p w14:paraId="299F3895" w14:textId="13B4ADD2" w:rsidR="008F7222" w:rsidRDefault="008F7222" w:rsidP="00472D60">
      <w:pPr>
        <w:spacing w:after="0" w:line="240" w:lineRule="auto"/>
        <w:jc w:val="both"/>
        <w:outlineLvl w:val="0"/>
        <w:rPr>
          <w:rFonts w:ascii="Times New Roman" w:hAnsi="Times New Roman"/>
        </w:rPr>
      </w:pPr>
      <w:r w:rsidRPr="00BF0B90">
        <w:rPr>
          <w:rFonts w:ascii="Times" w:hAnsi="Times"/>
          <w:b/>
        </w:rPr>
        <w:t>Selection process</w:t>
      </w:r>
      <w:r>
        <w:rPr>
          <w:rFonts w:ascii="Times" w:hAnsi="Times"/>
        </w:rPr>
        <w:t xml:space="preserve"> </w:t>
      </w:r>
      <w:r w:rsidR="0010567E">
        <w:rPr>
          <w:rFonts w:ascii="Times New Roman" w:hAnsi="Times New Roman"/>
        </w:rPr>
        <w:t>– An independent selection p</w:t>
      </w:r>
      <w:r>
        <w:rPr>
          <w:rFonts w:ascii="Times New Roman" w:hAnsi="Times New Roman"/>
        </w:rPr>
        <w:t>anel</w:t>
      </w:r>
      <w:r w:rsidR="0010567E">
        <w:rPr>
          <w:rFonts w:ascii="Times New Roman" w:hAnsi="Times New Roman"/>
        </w:rPr>
        <w:t xml:space="preserve"> (Selection Panel)</w:t>
      </w:r>
      <w:r>
        <w:rPr>
          <w:rFonts w:ascii="Times New Roman" w:hAnsi="Times New Roman"/>
        </w:rPr>
        <w:t xml:space="preserve"> will assess the </w:t>
      </w:r>
      <w:r w:rsidR="00BF0B90">
        <w:rPr>
          <w:rFonts w:ascii="Times New Roman" w:hAnsi="Times New Roman"/>
        </w:rPr>
        <w:t>candidates</w:t>
      </w:r>
      <w:r>
        <w:rPr>
          <w:rFonts w:ascii="Times New Roman" w:hAnsi="Times New Roman"/>
        </w:rPr>
        <w:t xml:space="preserve"> against the job qualifications and experience and select applicants for interview. Following the interview process, the Selection Panel will create a short-list of the most suitable candidates</w:t>
      </w:r>
      <w:r w:rsidR="00BF0B90">
        <w:rPr>
          <w:rFonts w:ascii="Times New Roman" w:hAnsi="Times New Roman"/>
        </w:rPr>
        <w:t>,</w:t>
      </w:r>
      <w:r>
        <w:rPr>
          <w:rFonts w:ascii="Times New Roman" w:hAnsi="Times New Roman"/>
        </w:rPr>
        <w:t xml:space="preserve"> which it recommends for </w:t>
      </w:r>
      <w:r w:rsidR="00411051">
        <w:rPr>
          <w:rFonts w:ascii="Times New Roman" w:hAnsi="Times New Roman"/>
        </w:rPr>
        <w:t>placement on the R</w:t>
      </w:r>
      <w:r>
        <w:rPr>
          <w:rFonts w:ascii="Times New Roman" w:hAnsi="Times New Roman"/>
        </w:rPr>
        <w:t>oster</w:t>
      </w:r>
      <w:r w:rsidR="00AA2392">
        <w:rPr>
          <w:rFonts w:ascii="Times New Roman" w:hAnsi="Times New Roman"/>
        </w:rPr>
        <w:t>.</w:t>
      </w:r>
    </w:p>
    <w:p w14:paraId="06A46642" w14:textId="77777777" w:rsidR="00AA2392" w:rsidRDefault="00AA2392" w:rsidP="00472D60">
      <w:pPr>
        <w:spacing w:after="0" w:line="240" w:lineRule="auto"/>
        <w:jc w:val="both"/>
        <w:outlineLvl w:val="0"/>
        <w:rPr>
          <w:rFonts w:ascii="Times New Roman" w:hAnsi="Times New Roman"/>
        </w:rPr>
      </w:pPr>
    </w:p>
    <w:p w14:paraId="4F2ED424" w14:textId="4E98535B" w:rsidR="008F7222" w:rsidRDefault="0010567E" w:rsidP="008F7222">
      <w:pPr>
        <w:spacing w:after="0" w:line="240" w:lineRule="auto"/>
        <w:jc w:val="both"/>
        <w:outlineLvl w:val="0"/>
        <w:rPr>
          <w:rFonts w:ascii="Times New Roman" w:hAnsi="Times New Roman"/>
        </w:rPr>
      </w:pPr>
      <w:r w:rsidRPr="0010567E">
        <w:rPr>
          <w:rFonts w:ascii="Times New Roman" w:eastAsia="ヒラギノ角ゴ Pro W3" w:hAnsi="Times New Roman" w:cs="Times New Roman"/>
          <w:color w:val="000000"/>
          <w:lang w:eastAsia="en-GB"/>
        </w:rPr>
        <w:t>The Specialist Chambers are composed of the President and the Judges appointed to the Roster. The President is responsible for the judicial administration of the Chambers and the assignment of Judges. The President further presides over the Supreme Court Chamber. The remainder of the Judges appointed to the Roster may be assigned as: (i) Pre-Trial Judges; (ii) Trial Judges (including Reserve Trial Judges); (iii) Court of Appeal Judges; (iv) Supreme Court Judges; (v) Constitutional Court Judges (including Reserve Judges); and (vi)  Single Judges assigned in accordance with the Law on Specialist Chambers and Specialist Prosecutor’s Office. In addition, Judges could also be assigned for other matters. Candidates should indicate their preferences and qualifications assignment to a specific Chamber.</w:t>
      </w:r>
      <w:r>
        <w:rPr>
          <w:rFonts w:ascii="Times New Roman" w:eastAsia="ヒラギノ角ゴ Pro W3" w:hAnsi="Times New Roman" w:cs="Times New Roman"/>
          <w:color w:val="000000"/>
          <w:lang w:eastAsia="en-GB"/>
        </w:rPr>
        <w:t xml:space="preserve"> </w:t>
      </w:r>
      <w:r w:rsidR="008F7222" w:rsidRPr="00A94CB2">
        <w:rPr>
          <w:rFonts w:ascii="Times New Roman" w:hAnsi="Times New Roman"/>
        </w:rPr>
        <w:t>Specific conditions and details on the remuneration will be provided upon appointment</w:t>
      </w:r>
      <w:r w:rsidR="00BD5184">
        <w:rPr>
          <w:rFonts w:ascii="Times New Roman" w:hAnsi="Times New Roman"/>
        </w:rPr>
        <w:t>.</w:t>
      </w:r>
    </w:p>
    <w:p w14:paraId="5DE24F94" w14:textId="77777777" w:rsidR="008F7222" w:rsidRPr="00C27E78" w:rsidRDefault="008F7222" w:rsidP="00472D60">
      <w:pPr>
        <w:spacing w:after="0" w:line="240" w:lineRule="auto"/>
        <w:jc w:val="both"/>
        <w:outlineLvl w:val="0"/>
        <w:rPr>
          <w:rFonts w:ascii="Times New Roman" w:eastAsia="Calibri" w:hAnsi="Times New Roman" w:cs="Times New Roman"/>
          <w:bCs/>
          <w:kern w:val="32"/>
          <w:lang w:val="en-GB"/>
        </w:rPr>
      </w:pPr>
    </w:p>
    <w:p w14:paraId="48373D29" w14:textId="3ABCBB40" w:rsidR="007E75E9" w:rsidRDefault="004139A2" w:rsidP="00472D60">
      <w:pPr>
        <w:spacing w:after="0" w:line="240" w:lineRule="auto"/>
        <w:jc w:val="both"/>
        <w:rPr>
          <w:rFonts w:ascii="Times New Roman" w:eastAsia="Calibri" w:hAnsi="Times New Roman" w:cs="Times New Roman"/>
          <w:kern w:val="32"/>
          <w:lang w:val="en-GB"/>
        </w:rPr>
      </w:pPr>
      <w:r>
        <w:rPr>
          <w:rFonts w:ascii="Times New Roman" w:eastAsia="Calibri" w:hAnsi="Times New Roman" w:cs="Times New Roman"/>
          <w:b/>
          <w:bCs/>
          <w:kern w:val="32"/>
          <w:lang w:val="en-GB"/>
        </w:rPr>
        <w:t xml:space="preserve">Information on the Outcome </w:t>
      </w:r>
      <w:r w:rsidR="007E75E9" w:rsidRPr="00C27E78">
        <w:rPr>
          <w:rFonts w:ascii="Times New Roman" w:eastAsia="Calibri" w:hAnsi="Times New Roman" w:cs="Times New Roman"/>
          <w:kern w:val="32"/>
          <w:lang w:val="en-GB"/>
        </w:rPr>
        <w:t>–</w:t>
      </w:r>
      <w:r w:rsidR="004D1427">
        <w:rPr>
          <w:rFonts w:ascii="Times New Roman" w:eastAsia="Calibri" w:hAnsi="Times New Roman" w:cs="Times New Roman"/>
          <w:kern w:val="32"/>
          <w:lang w:val="en-GB"/>
        </w:rPr>
        <w:t xml:space="preserve">Member and </w:t>
      </w:r>
      <w:r w:rsidR="007E75E9" w:rsidRPr="00C27E78">
        <w:rPr>
          <w:rFonts w:ascii="Times New Roman" w:eastAsia="Calibri" w:hAnsi="Times New Roman" w:cs="Times New Roman"/>
          <w:kern w:val="32"/>
          <w:lang w:val="en-GB"/>
        </w:rPr>
        <w:t xml:space="preserve">Contributing </w:t>
      </w:r>
      <w:r w:rsidR="00BD0FD5">
        <w:rPr>
          <w:rFonts w:ascii="Times New Roman" w:eastAsia="Calibri" w:hAnsi="Times New Roman" w:cs="Times New Roman"/>
          <w:kern w:val="32"/>
          <w:lang w:val="en-GB"/>
        </w:rPr>
        <w:t xml:space="preserve">Third </w:t>
      </w:r>
      <w:r w:rsidR="007E75E9" w:rsidRPr="00C27E78">
        <w:rPr>
          <w:rFonts w:ascii="Times New Roman" w:eastAsia="Calibri" w:hAnsi="Times New Roman" w:cs="Times New Roman"/>
          <w:kern w:val="32"/>
          <w:lang w:val="en-GB"/>
        </w:rPr>
        <w:t xml:space="preserve">States and </w:t>
      </w:r>
      <w:r w:rsidR="00BD0FD5">
        <w:rPr>
          <w:rFonts w:ascii="Times New Roman" w:eastAsia="Calibri" w:hAnsi="Times New Roman" w:cs="Times New Roman"/>
          <w:kern w:val="32"/>
          <w:lang w:val="en-GB"/>
        </w:rPr>
        <w:t>selected</w:t>
      </w:r>
      <w:r w:rsidR="007E75E9" w:rsidRPr="00C27E78">
        <w:rPr>
          <w:rFonts w:ascii="Times New Roman" w:eastAsia="Calibri" w:hAnsi="Times New Roman" w:cs="Times New Roman"/>
          <w:kern w:val="32"/>
          <w:lang w:val="en-GB"/>
        </w:rPr>
        <w:t xml:space="preserve"> candidates will be informed about the outcome of the selection process after its completion.</w:t>
      </w:r>
    </w:p>
    <w:p w14:paraId="51825602" w14:textId="77777777" w:rsidR="008D0683" w:rsidRDefault="008D0683" w:rsidP="004139A2">
      <w:pPr>
        <w:spacing w:after="0" w:line="240" w:lineRule="auto"/>
        <w:ind w:left="-567"/>
        <w:jc w:val="both"/>
        <w:rPr>
          <w:rFonts w:ascii="Times New Roman" w:eastAsia="Calibri" w:hAnsi="Times New Roman" w:cs="Times New Roman"/>
          <w:b/>
          <w:bCs/>
          <w:kern w:val="32"/>
          <w:lang w:val="en-GB"/>
        </w:rPr>
      </w:pPr>
    </w:p>
    <w:p w14:paraId="72DAD0F3" w14:textId="30E22AB8" w:rsidR="007E6FBD" w:rsidRPr="007E6FBD" w:rsidRDefault="007E6FBD" w:rsidP="00472D60">
      <w:pPr>
        <w:spacing w:after="0" w:line="240" w:lineRule="auto"/>
        <w:jc w:val="both"/>
        <w:rPr>
          <w:rFonts w:ascii="Times New Roman" w:eastAsia="Calibri" w:hAnsi="Times New Roman" w:cs="Times New Roman"/>
          <w:b/>
          <w:bCs/>
          <w:kern w:val="32"/>
          <w:u w:val="single"/>
          <w:lang w:val="en-GB"/>
        </w:rPr>
      </w:pPr>
      <w:r w:rsidRPr="00E23A47">
        <w:rPr>
          <w:rFonts w:ascii="Times New Roman" w:eastAsia="Calibri" w:hAnsi="Times New Roman" w:cs="Times New Roman"/>
          <w:b/>
          <w:bCs/>
          <w:kern w:val="32"/>
          <w:lang w:val="en-GB"/>
        </w:rPr>
        <w:t>Data Protection</w:t>
      </w:r>
    </w:p>
    <w:p w14:paraId="4F8EE4C0" w14:textId="77777777" w:rsidR="007E6FBD" w:rsidRPr="007E6FBD" w:rsidRDefault="007E6FBD" w:rsidP="00472D60">
      <w:pPr>
        <w:spacing w:after="0" w:line="240" w:lineRule="auto"/>
        <w:jc w:val="both"/>
        <w:rPr>
          <w:rFonts w:ascii="Times New Roman" w:eastAsia="Calibri" w:hAnsi="Times New Roman" w:cs="Times New Roman"/>
          <w:bCs/>
          <w:kern w:val="32"/>
          <w:lang w:val="en-GB"/>
        </w:rPr>
      </w:pPr>
    </w:p>
    <w:p w14:paraId="762ED9C6" w14:textId="58B26565" w:rsidR="00D739F5" w:rsidRDefault="0033170E" w:rsidP="00636FCA">
      <w:pPr>
        <w:autoSpaceDE w:val="0"/>
        <w:autoSpaceDN w:val="0"/>
        <w:adjustRightInd w:val="0"/>
        <w:spacing w:after="0" w:line="240" w:lineRule="auto"/>
        <w:jc w:val="both"/>
        <w:rPr>
          <w:rFonts w:ascii="Times New Roman" w:eastAsia="Calibri" w:hAnsi="Times New Roman" w:cs="Times New Roman"/>
          <w:kern w:val="32"/>
        </w:rPr>
      </w:pPr>
      <w:r>
        <w:rPr>
          <w:rFonts w:ascii="Times New Roman" w:eastAsia="Calibri" w:hAnsi="Times New Roman" w:cs="Times New Roman"/>
          <w:bCs/>
          <w:kern w:val="32"/>
          <w:lang w:val="en-GB"/>
        </w:rPr>
        <w:t xml:space="preserve">The </w:t>
      </w:r>
      <w:r w:rsidR="00BD0FD5" w:rsidRPr="00BD0FD5">
        <w:rPr>
          <w:rFonts w:ascii="Times New Roman" w:eastAsia="Calibri" w:hAnsi="Times New Roman" w:cs="Times New Roman"/>
          <w:bCs/>
          <w:kern w:val="32"/>
          <w:lang w:val="en-GB"/>
        </w:rPr>
        <w:t>European External Action Service (EEAS)</w:t>
      </w:r>
      <w:r>
        <w:rPr>
          <w:rFonts w:ascii="Times New Roman" w:eastAsia="Calibri" w:hAnsi="Times New Roman" w:cs="Times New Roman"/>
          <w:bCs/>
          <w:kern w:val="32"/>
          <w:lang w:val="en-GB"/>
        </w:rPr>
        <w:t>, and its d</w:t>
      </w:r>
      <w:r w:rsidR="007E6FBD" w:rsidRPr="007E6FBD">
        <w:rPr>
          <w:rFonts w:ascii="Times New Roman" w:eastAsia="Calibri" w:hAnsi="Times New Roman" w:cs="Times New Roman"/>
          <w:bCs/>
          <w:kern w:val="32"/>
          <w:lang w:val="en-GB"/>
        </w:rPr>
        <w:t xml:space="preserve">irectorate CPCC processes personal data pursuant to Regulation (EC) 45/2001 on the protection of individuals with regard to the processing of personal data by the </w:t>
      </w:r>
      <w:r w:rsidR="00E23A47">
        <w:rPr>
          <w:rFonts w:ascii="Times New Roman" w:eastAsia="Calibri" w:hAnsi="Times New Roman" w:cs="Times New Roman"/>
          <w:bCs/>
          <w:kern w:val="32"/>
          <w:lang w:val="en-GB"/>
        </w:rPr>
        <w:t>c</w:t>
      </w:r>
      <w:r w:rsidR="007E6FBD" w:rsidRPr="007E6FBD">
        <w:rPr>
          <w:rFonts w:ascii="Times New Roman" w:eastAsia="Calibri" w:hAnsi="Times New Roman" w:cs="Times New Roman"/>
          <w:bCs/>
          <w:kern w:val="32"/>
          <w:lang w:val="en-GB"/>
        </w:rPr>
        <w:t xml:space="preserve">ommunity institutions and bodies and on the free movement of such data, as implemented in the EEAS by the Decision of the High Representative of the Union for Foreign Affairs and Security Policy of 8 December 2011. The </w:t>
      </w:r>
      <w:r w:rsidR="004D1427">
        <w:rPr>
          <w:rFonts w:ascii="Times New Roman" w:eastAsia="Calibri" w:hAnsi="Times New Roman" w:cs="Times New Roman"/>
          <w:bCs/>
          <w:kern w:val="32"/>
          <w:lang w:val="en-GB"/>
        </w:rPr>
        <w:t>p</w:t>
      </w:r>
      <w:r w:rsidR="007E6FBD" w:rsidRPr="007E6FBD">
        <w:rPr>
          <w:rFonts w:ascii="Times New Roman" w:eastAsia="Calibri" w:hAnsi="Times New Roman" w:cs="Times New Roman"/>
          <w:bCs/>
          <w:kern w:val="32"/>
          <w:u w:val="single"/>
          <w:lang w:val="en-GB"/>
        </w:rPr>
        <w:t>rivacy statement</w:t>
      </w:r>
      <w:r w:rsidR="007E6FBD" w:rsidRPr="007E6FBD">
        <w:rPr>
          <w:rFonts w:ascii="Times New Roman" w:eastAsia="Calibri" w:hAnsi="Times New Roman" w:cs="Times New Roman"/>
          <w:bCs/>
          <w:kern w:val="32"/>
          <w:lang w:val="en-GB"/>
        </w:rPr>
        <w:t xml:space="preserve"> </w:t>
      </w:r>
      <w:r w:rsidR="00E23A47">
        <w:rPr>
          <w:rFonts w:ascii="Times New Roman" w:eastAsia="Calibri" w:hAnsi="Times New Roman" w:cs="Times New Roman"/>
          <w:bCs/>
          <w:kern w:val="32"/>
          <w:lang w:val="en-GB"/>
        </w:rPr>
        <w:t xml:space="preserve">on meetings and events </w:t>
      </w:r>
      <w:r w:rsidR="007E6FBD" w:rsidRPr="007E6FBD">
        <w:rPr>
          <w:rFonts w:ascii="Times New Roman" w:eastAsia="Calibri" w:hAnsi="Times New Roman" w:cs="Times New Roman"/>
          <w:bCs/>
          <w:kern w:val="32"/>
          <w:lang w:val="en-GB"/>
        </w:rPr>
        <w:t>is available on the EEAS website.</w:t>
      </w:r>
      <w:r w:rsidR="007E6FBD" w:rsidRPr="007E6FBD">
        <w:rPr>
          <w:rFonts w:ascii="Times New Roman" w:eastAsia="Calibri" w:hAnsi="Times New Roman" w:cs="Times New Roman"/>
          <w:kern w:val="32"/>
        </w:rPr>
        <w:t xml:space="preserve"> For specific information on personal data protection relating to the Kosovo Specialist Chambers and Specialist Prosecutor’s Office, please refer to their website.</w:t>
      </w:r>
    </w:p>
    <w:p w14:paraId="2201DA17" w14:textId="77777777" w:rsidR="00D739F5" w:rsidRDefault="00D739F5">
      <w:pPr>
        <w:rPr>
          <w:rFonts w:ascii="Times New Roman" w:eastAsia="Calibri" w:hAnsi="Times New Roman" w:cs="Times New Roman"/>
          <w:kern w:val="32"/>
        </w:rPr>
      </w:pPr>
      <w:r>
        <w:rPr>
          <w:rFonts w:ascii="Times New Roman" w:eastAsia="Calibri" w:hAnsi="Times New Roman" w:cs="Times New Roman"/>
          <w:kern w:val="32"/>
        </w:rPr>
        <w:br w:type="page"/>
      </w:r>
    </w:p>
    <w:p w14:paraId="0097D081" w14:textId="77777777" w:rsidR="0041604B" w:rsidRPr="00D86DD9" w:rsidRDefault="0041604B" w:rsidP="0041604B">
      <w:pPr>
        <w:pStyle w:val="FreeForm"/>
        <w:spacing w:after="240"/>
        <w:jc w:val="center"/>
        <w:rPr>
          <w:rFonts w:ascii="Times" w:hAnsi="Times"/>
          <w:b/>
          <w:sz w:val="22"/>
          <w:szCs w:val="22"/>
        </w:rPr>
      </w:pPr>
      <w:r w:rsidRPr="00D86DD9">
        <w:rPr>
          <w:rFonts w:ascii="Times" w:hAnsi="Times"/>
          <w:b/>
          <w:sz w:val="22"/>
          <w:szCs w:val="22"/>
        </w:rPr>
        <w:t>J</w:t>
      </w:r>
      <w:r w:rsidRPr="00D86DD9">
        <w:rPr>
          <w:rFonts w:ascii="Times New Roman" w:hAnsi="Times New Roman"/>
          <w:b/>
          <w:sz w:val="22"/>
          <w:szCs w:val="22"/>
        </w:rPr>
        <w:t>OB DESCRIPTION</w:t>
      </w:r>
    </w:p>
    <w:tbl>
      <w:tblPr>
        <w:tblpPr w:leftFromText="181" w:rightFromText="181" w:vertAnchor="text" w:tblpX="59" w:tblpY="1"/>
        <w:tblOverlap w:val="neve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2906"/>
        <w:gridCol w:w="2727"/>
      </w:tblGrid>
      <w:tr w:rsidR="0041604B" w:rsidRPr="00D86DD9" w14:paraId="4C36E010" w14:textId="77777777" w:rsidTr="007C0507">
        <w:tc>
          <w:tcPr>
            <w:tcW w:w="3488" w:type="dxa"/>
            <w:tcBorders>
              <w:top w:val="single" w:sz="4" w:space="0" w:color="auto"/>
              <w:left w:val="single" w:sz="4" w:space="0" w:color="auto"/>
              <w:bottom w:val="single" w:sz="4" w:space="0" w:color="auto"/>
              <w:right w:val="single" w:sz="4" w:space="0" w:color="auto"/>
            </w:tcBorders>
            <w:hideMark/>
          </w:tcPr>
          <w:p w14:paraId="5B26A0E1" w14:textId="77777777" w:rsidR="0041604B" w:rsidRPr="00D86DD9" w:rsidRDefault="0041604B" w:rsidP="007C0507">
            <w:pPr>
              <w:pStyle w:val="FreeForm"/>
              <w:ind w:firstLine="34"/>
              <w:jc w:val="both"/>
              <w:rPr>
                <w:rFonts w:ascii="Times New Roman" w:hAnsi="Times New Roman"/>
                <w:bCs/>
                <w:sz w:val="22"/>
                <w:szCs w:val="22"/>
                <w:lang w:val="en-GB"/>
              </w:rPr>
            </w:pPr>
            <w:r w:rsidRPr="00D86DD9">
              <w:rPr>
                <w:rFonts w:ascii="Times New Roman" w:hAnsi="Times New Roman"/>
                <w:b/>
                <w:bCs/>
                <w:sz w:val="22"/>
                <w:szCs w:val="22"/>
                <w:lang w:val="en-GB"/>
              </w:rPr>
              <w:t>Position:</w:t>
            </w:r>
          </w:p>
          <w:p w14:paraId="73F6C488" w14:textId="77777777" w:rsidR="0041604B" w:rsidRPr="00D86DD9" w:rsidRDefault="0041604B" w:rsidP="007C0507">
            <w:pPr>
              <w:pStyle w:val="FreeForm"/>
              <w:ind w:firstLine="34"/>
              <w:rPr>
                <w:rFonts w:ascii="Times New Roman" w:hAnsi="Times New Roman"/>
                <w:bCs/>
                <w:sz w:val="22"/>
                <w:szCs w:val="22"/>
                <w:lang w:val="en-GB"/>
              </w:rPr>
            </w:pPr>
            <w:r w:rsidRPr="00D86DD9">
              <w:rPr>
                <w:rFonts w:ascii="Times New Roman" w:hAnsi="Times New Roman"/>
                <w:bCs/>
                <w:sz w:val="22"/>
                <w:szCs w:val="22"/>
              </w:rPr>
              <w:t xml:space="preserve">Judge on the Roster of International Judges of the Kosovo Specialist Chambers </w:t>
            </w:r>
          </w:p>
        </w:tc>
        <w:tc>
          <w:tcPr>
            <w:tcW w:w="5633" w:type="dxa"/>
            <w:gridSpan w:val="2"/>
            <w:tcBorders>
              <w:top w:val="single" w:sz="4" w:space="0" w:color="auto"/>
              <w:left w:val="single" w:sz="4" w:space="0" w:color="auto"/>
              <w:bottom w:val="single" w:sz="4" w:space="0" w:color="auto"/>
              <w:right w:val="single" w:sz="4" w:space="0" w:color="auto"/>
            </w:tcBorders>
            <w:hideMark/>
          </w:tcPr>
          <w:p w14:paraId="5CDE972E" w14:textId="77777777" w:rsidR="0041604B" w:rsidRPr="00D86DD9" w:rsidRDefault="0041604B" w:rsidP="007C0507">
            <w:pPr>
              <w:pStyle w:val="FreeForm"/>
              <w:ind w:firstLine="34"/>
              <w:jc w:val="both"/>
              <w:rPr>
                <w:rFonts w:ascii="Times New Roman" w:hAnsi="Times New Roman"/>
                <w:bCs/>
                <w:sz w:val="22"/>
                <w:szCs w:val="22"/>
                <w:lang w:val="en-GB"/>
              </w:rPr>
            </w:pPr>
            <w:r w:rsidRPr="00D86DD9">
              <w:rPr>
                <w:rFonts w:ascii="Times New Roman" w:hAnsi="Times New Roman"/>
                <w:b/>
                <w:bCs/>
                <w:sz w:val="22"/>
                <w:szCs w:val="22"/>
                <w:lang w:val="en-GB"/>
              </w:rPr>
              <w:t>Employment Regime:</w:t>
            </w:r>
          </w:p>
          <w:p w14:paraId="625AB0A0" w14:textId="77777777" w:rsidR="0041604B" w:rsidRPr="00D86DD9" w:rsidRDefault="0041604B" w:rsidP="007C0507">
            <w:pPr>
              <w:pStyle w:val="FreeForm"/>
              <w:rPr>
                <w:rFonts w:ascii="Times New Roman" w:hAnsi="Times New Roman"/>
                <w:bCs/>
                <w:sz w:val="22"/>
                <w:szCs w:val="22"/>
                <w:lang w:val="en-GB"/>
              </w:rPr>
            </w:pPr>
            <w:r w:rsidRPr="00D86DD9">
              <w:rPr>
                <w:rFonts w:ascii="Times New Roman" w:hAnsi="Times New Roman"/>
                <w:sz w:val="22"/>
                <w:szCs w:val="22"/>
              </w:rPr>
              <w:t>Contracted employment regime supported by an EU Member State or a Contributing Third State</w:t>
            </w:r>
          </w:p>
        </w:tc>
      </w:tr>
      <w:tr w:rsidR="0041604B" w:rsidRPr="00D86DD9" w14:paraId="7F5DC7D4" w14:textId="77777777" w:rsidTr="00A25149">
        <w:tc>
          <w:tcPr>
            <w:tcW w:w="3488" w:type="dxa"/>
            <w:tcBorders>
              <w:top w:val="single" w:sz="4" w:space="0" w:color="auto"/>
              <w:left w:val="single" w:sz="4" w:space="0" w:color="auto"/>
              <w:bottom w:val="single" w:sz="4" w:space="0" w:color="auto"/>
              <w:right w:val="single" w:sz="4" w:space="0" w:color="auto"/>
            </w:tcBorders>
            <w:hideMark/>
          </w:tcPr>
          <w:p w14:paraId="703E9BE7" w14:textId="77777777" w:rsidR="0041604B" w:rsidRPr="00D86DD9" w:rsidRDefault="0041604B" w:rsidP="007C0507">
            <w:pPr>
              <w:pStyle w:val="FreeForm"/>
              <w:ind w:firstLine="34"/>
              <w:jc w:val="both"/>
              <w:rPr>
                <w:rFonts w:ascii="Times New Roman" w:hAnsi="Times New Roman"/>
                <w:sz w:val="22"/>
                <w:szCs w:val="22"/>
                <w:lang w:val="en-GB"/>
              </w:rPr>
            </w:pPr>
            <w:r w:rsidRPr="00D86DD9">
              <w:rPr>
                <w:rFonts w:ascii="Times New Roman" w:hAnsi="Times New Roman"/>
                <w:b/>
                <w:bCs/>
                <w:sz w:val="22"/>
                <w:szCs w:val="22"/>
                <w:lang w:val="en-GB"/>
              </w:rPr>
              <w:t>Ref. number:</w:t>
            </w:r>
          </w:p>
          <w:p w14:paraId="2CEFE1CF" w14:textId="77777777" w:rsidR="0041604B" w:rsidRPr="00D86DD9" w:rsidRDefault="0041604B" w:rsidP="007C0507">
            <w:pPr>
              <w:pStyle w:val="FreeForm"/>
              <w:ind w:firstLine="34"/>
              <w:jc w:val="both"/>
              <w:rPr>
                <w:rFonts w:ascii="Times New Roman" w:hAnsi="Times New Roman"/>
                <w:sz w:val="22"/>
                <w:szCs w:val="22"/>
                <w:lang w:val="en-GB"/>
              </w:rPr>
            </w:pPr>
            <w:r w:rsidRPr="00D86DD9">
              <w:rPr>
                <w:rFonts w:ascii="Times New Roman" w:hAnsi="Times New Roman"/>
                <w:sz w:val="22"/>
                <w:szCs w:val="22"/>
                <w:lang w:val="en-GB"/>
              </w:rPr>
              <w:t>RJ-2019 (maximum 10 positions)</w:t>
            </w:r>
          </w:p>
        </w:tc>
        <w:tc>
          <w:tcPr>
            <w:tcW w:w="2906" w:type="dxa"/>
            <w:tcBorders>
              <w:top w:val="single" w:sz="4" w:space="0" w:color="auto"/>
              <w:left w:val="single" w:sz="4" w:space="0" w:color="auto"/>
              <w:bottom w:val="single" w:sz="4" w:space="0" w:color="auto"/>
              <w:right w:val="single" w:sz="4" w:space="0" w:color="auto"/>
            </w:tcBorders>
            <w:hideMark/>
          </w:tcPr>
          <w:p w14:paraId="09B68377" w14:textId="77777777" w:rsidR="0041604B" w:rsidRPr="00D86DD9" w:rsidRDefault="0041604B" w:rsidP="007C0507">
            <w:pPr>
              <w:pStyle w:val="FreeForm"/>
              <w:ind w:firstLine="34"/>
              <w:jc w:val="both"/>
              <w:rPr>
                <w:rFonts w:ascii="Times New Roman" w:hAnsi="Times New Roman"/>
                <w:b/>
                <w:bCs/>
                <w:sz w:val="22"/>
                <w:szCs w:val="22"/>
                <w:lang w:val="en-GB"/>
              </w:rPr>
            </w:pPr>
            <w:r w:rsidRPr="00D86DD9">
              <w:rPr>
                <w:rFonts w:ascii="Times New Roman" w:hAnsi="Times New Roman"/>
                <w:b/>
                <w:bCs/>
                <w:sz w:val="22"/>
                <w:szCs w:val="22"/>
                <w:lang w:val="en-GB"/>
              </w:rPr>
              <w:t>Location:</w:t>
            </w:r>
          </w:p>
          <w:p w14:paraId="39DE27B9" w14:textId="77777777" w:rsidR="0041604B" w:rsidRPr="00D86DD9" w:rsidRDefault="0041604B" w:rsidP="007C0507">
            <w:pPr>
              <w:pStyle w:val="FreeForm"/>
              <w:ind w:firstLine="34"/>
              <w:jc w:val="both"/>
              <w:rPr>
                <w:rFonts w:ascii="Times New Roman" w:hAnsi="Times New Roman"/>
                <w:bCs/>
                <w:sz w:val="22"/>
                <w:szCs w:val="22"/>
                <w:lang w:val="en-GB"/>
              </w:rPr>
            </w:pPr>
            <w:r w:rsidRPr="00D86DD9">
              <w:rPr>
                <w:rFonts w:ascii="Times New Roman" w:hAnsi="Times New Roman"/>
                <w:sz w:val="22"/>
                <w:szCs w:val="22"/>
                <w:lang w:val="en-GB"/>
              </w:rPr>
              <w:t>The Hague, the Netherlands</w:t>
            </w:r>
          </w:p>
        </w:tc>
        <w:tc>
          <w:tcPr>
            <w:tcW w:w="2727" w:type="dxa"/>
            <w:tcBorders>
              <w:top w:val="single" w:sz="4" w:space="0" w:color="auto"/>
              <w:left w:val="single" w:sz="4" w:space="0" w:color="auto"/>
              <w:bottom w:val="single" w:sz="4" w:space="0" w:color="auto"/>
              <w:right w:val="single" w:sz="4" w:space="0" w:color="auto"/>
            </w:tcBorders>
            <w:hideMark/>
          </w:tcPr>
          <w:p w14:paraId="1AA6C697" w14:textId="77777777" w:rsidR="0041604B" w:rsidRPr="00D86DD9" w:rsidRDefault="0041604B" w:rsidP="007C0507">
            <w:pPr>
              <w:pStyle w:val="FreeForm"/>
              <w:ind w:firstLine="34"/>
              <w:jc w:val="both"/>
              <w:rPr>
                <w:rFonts w:ascii="Times New Roman" w:hAnsi="Times New Roman"/>
                <w:bCs/>
                <w:sz w:val="22"/>
                <w:szCs w:val="22"/>
                <w:lang w:val="en-GB"/>
              </w:rPr>
            </w:pPr>
            <w:r w:rsidRPr="00D86DD9">
              <w:rPr>
                <w:rFonts w:ascii="Times New Roman" w:hAnsi="Times New Roman"/>
                <w:b/>
                <w:bCs/>
                <w:sz w:val="22"/>
                <w:szCs w:val="22"/>
                <w:lang w:val="en-GB"/>
              </w:rPr>
              <w:t>Availability:</w:t>
            </w:r>
          </w:p>
          <w:p w14:paraId="0B1D554B" w14:textId="77777777" w:rsidR="0041604B" w:rsidRPr="00D86DD9" w:rsidRDefault="0041604B" w:rsidP="007C0507">
            <w:pPr>
              <w:pStyle w:val="FreeForm"/>
              <w:ind w:firstLine="34"/>
              <w:jc w:val="both"/>
              <w:rPr>
                <w:rFonts w:ascii="Times New Roman" w:hAnsi="Times New Roman"/>
                <w:bCs/>
                <w:sz w:val="22"/>
                <w:szCs w:val="22"/>
                <w:lang w:val="en-GB"/>
              </w:rPr>
            </w:pPr>
            <w:r w:rsidRPr="00D86DD9">
              <w:rPr>
                <w:rFonts w:ascii="Times New Roman" w:hAnsi="Times New Roman"/>
                <w:bCs/>
                <w:sz w:val="22"/>
                <w:szCs w:val="22"/>
                <w:lang w:val="en-GB"/>
              </w:rPr>
              <w:t>ASAP</w:t>
            </w:r>
          </w:p>
        </w:tc>
      </w:tr>
      <w:tr w:rsidR="0041604B" w:rsidRPr="00D86DD9" w14:paraId="08D83E70" w14:textId="77777777" w:rsidTr="00A25149">
        <w:tc>
          <w:tcPr>
            <w:tcW w:w="3488" w:type="dxa"/>
            <w:tcBorders>
              <w:top w:val="single" w:sz="4" w:space="0" w:color="auto"/>
              <w:left w:val="single" w:sz="4" w:space="0" w:color="auto"/>
              <w:bottom w:val="single" w:sz="4" w:space="0" w:color="auto"/>
              <w:right w:val="single" w:sz="4" w:space="0" w:color="auto"/>
            </w:tcBorders>
            <w:hideMark/>
          </w:tcPr>
          <w:p w14:paraId="4BC808F3" w14:textId="77777777" w:rsidR="0041604B" w:rsidRPr="00D86DD9" w:rsidRDefault="0041604B" w:rsidP="007C0507">
            <w:pPr>
              <w:pStyle w:val="FreeForm"/>
              <w:ind w:firstLine="34"/>
              <w:jc w:val="both"/>
              <w:rPr>
                <w:rFonts w:ascii="Times New Roman" w:hAnsi="Times New Roman"/>
                <w:bCs/>
                <w:sz w:val="22"/>
                <w:szCs w:val="22"/>
                <w:lang w:val="en-GB"/>
              </w:rPr>
            </w:pPr>
            <w:r w:rsidRPr="00D86DD9">
              <w:rPr>
                <w:rFonts w:ascii="Times New Roman" w:hAnsi="Times New Roman"/>
                <w:b/>
                <w:bCs/>
                <w:sz w:val="22"/>
                <w:szCs w:val="22"/>
                <w:lang w:val="en-GB"/>
              </w:rPr>
              <w:t>Component/Department/Unit:</w:t>
            </w:r>
          </w:p>
          <w:p w14:paraId="540C32B6" w14:textId="77777777" w:rsidR="0041604B" w:rsidRPr="00D86DD9" w:rsidRDefault="0041604B" w:rsidP="007C0507">
            <w:pPr>
              <w:pStyle w:val="FreeForm"/>
              <w:ind w:firstLine="34"/>
              <w:jc w:val="both"/>
              <w:rPr>
                <w:rFonts w:ascii="Times New Roman" w:hAnsi="Times New Roman"/>
                <w:sz w:val="22"/>
                <w:szCs w:val="22"/>
                <w:lang w:val="en-GB"/>
              </w:rPr>
            </w:pPr>
            <w:r w:rsidRPr="00D86DD9">
              <w:rPr>
                <w:rFonts w:ascii="Times New Roman" w:hAnsi="Times New Roman"/>
                <w:sz w:val="22"/>
                <w:szCs w:val="22"/>
                <w:lang w:val="en-GB"/>
              </w:rPr>
              <w:t>Kosovo Specialist Chambers</w:t>
            </w:r>
          </w:p>
        </w:tc>
        <w:tc>
          <w:tcPr>
            <w:tcW w:w="2906" w:type="dxa"/>
            <w:tcBorders>
              <w:top w:val="single" w:sz="4" w:space="0" w:color="auto"/>
              <w:left w:val="single" w:sz="4" w:space="0" w:color="auto"/>
              <w:bottom w:val="single" w:sz="4" w:space="0" w:color="auto"/>
              <w:right w:val="single" w:sz="4" w:space="0" w:color="auto"/>
            </w:tcBorders>
            <w:hideMark/>
          </w:tcPr>
          <w:p w14:paraId="73024130" w14:textId="77777777" w:rsidR="0041604B" w:rsidRPr="00D86DD9" w:rsidRDefault="0041604B" w:rsidP="007C0507">
            <w:pPr>
              <w:pStyle w:val="FreeForm"/>
              <w:ind w:firstLine="34"/>
              <w:jc w:val="both"/>
              <w:rPr>
                <w:rFonts w:ascii="Times New Roman" w:hAnsi="Times New Roman"/>
                <w:bCs/>
                <w:sz w:val="22"/>
                <w:szCs w:val="22"/>
                <w:lang w:val="en-GB"/>
              </w:rPr>
            </w:pPr>
            <w:r w:rsidRPr="00D86DD9">
              <w:rPr>
                <w:rFonts w:ascii="Times New Roman" w:hAnsi="Times New Roman"/>
                <w:b/>
                <w:bCs/>
                <w:sz w:val="22"/>
                <w:szCs w:val="22"/>
                <w:lang w:val="en-GB"/>
              </w:rPr>
              <w:t>Security Clearance Level:</w:t>
            </w:r>
          </w:p>
          <w:p w14:paraId="388BBCCF" w14:textId="77777777" w:rsidR="0041604B" w:rsidRPr="00D86DD9" w:rsidRDefault="0041604B" w:rsidP="007C0507">
            <w:pPr>
              <w:pStyle w:val="FreeForm"/>
              <w:ind w:firstLine="34"/>
              <w:jc w:val="both"/>
              <w:rPr>
                <w:rFonts w:ascii="Times New Roman" w:hAnsi="Times New Roman"/>
                <w:bCs/>
                <w:sz w:val="22"/>
                <w:szCs w:val="22"/>
                <w:lang w:val="en-GB"/>
              </w:rPr>
            </w:pPr>
            <w:r w:rsidRPr="00D86DD9">
              <w:rPr>
                <w:rFonts w:ascii="Times New Roman" w:hAnsi="Times New Roman"/>
                <w:sz w:val="22"/>
                <w:szCs w:val="22"/>
                <w:lang w:val="en-GB"/>
              </w:rPr>
              <w:t>EU SECRET or equivalent</w:t>
            </w:r>
          </w:p>
        </w:tc>
        <w:tc>
          <w:tcPr>
            <w:tcW w:w="2727" w:type="dxa"/>
            <w:tcBorders>
              <w:top w:val="single" w:sz="4" w:space="0" w:color="auto"/>
              <w:left w:val="single" w:sz="4" w:space="0" w:color="auto"/>
              <w:bottom w:val="single" w:sz="4" w:space="0" w:color="auto"/>
              <w:right w:val="single" w:sz="4" w:space="0" w:color="auto"/>
            </w:tcBorders>
            <w:hideMark/>
          </w:tcPr>
          <w:p w14:paraId="63D71A1A" w14:textId="77777777" w:rsidR="0041604B" w:rsidRPr="00D86DD9" w:rsidRDefault="0041604B" w:rsidP="007C0507">
            <w:pPr>
              <w:pStyle w:val="FreeForm"/>
              <w:ind w:firstLine="34"/>
              <w:jc w:val="both"/>
              <w:rPr>
                <w:rFonts w:ascii="Times New Roman" w:hAnsi="Times New Roman"/>
                <w:b/>
                <w:bCs/>
                <w:sz w:val="22"/>
                <w:szCs w:val="22"/>
                <w:lang w:val="en-GB"/>
              </w:rPr>
            </w:pPr>
            <w:r w:rsidRPr="00D86DD9">
              <w:rPr>
                <w:rFonts w:ascii="Times New Roman" w:hAnsi="Times New Roman"/>
                <w:b/>
                <w:bCs/>
                <w:sz w:val="22"/>
                <w:szCs w:val="22"/>
                <w:lang w:val="en-GB"/>
              </w:rPr>
              <w:t>Open to Contributing Third States:</w:t>
            </w:r>
          </w:p>
          <w:p w14:paraId="4E114D88" w14:textId="77777777" w:rsidR="0041604B" w:rsidRPr="00D86DD9" w:rsidRDefault="0041604B" w:rsidP="007C0507">
            <w:pPr>
              <w:pStyle w:val="FreeForm"/>
              <w:ind w:firstLine="34"/>
              <w:jc w:val="both"/>
              <w:rPr>
                <w:rFonts w:ascii="Times New Roman" w:hAnsi="Times New Roman"/>
                <w:bCs/>
                <w:sz w:val="22"/>
                <w:szCs w:val="22"/>
                <w:lang w:val="en-GB"/>
              </w:rPr>
            </w:pPr>
            <w:r w:rsidRPr="00D86DD9">
              <w:rPr>
                <w:rFonts w:ascii="Times New Roman" w:hAnsi="Times New Roman"/>
                <w:bCs/>
                <w:sz w:val="22"/>
                <w:szCs w:val="22"/>
                <w:lang w:val="en-GB"/>
              </w:rPr>
              <w:t>Yes</w:t>
            </w:r>
          </w:p>
        </w:tc>
      </w:tr>
    </w:tbl>
    <w:p w14:paraId="6AE014F8" w14:textId="77777777" w:rsidR="0041604B" w:rsidRPr="00D86DD9" w:rsidRDefault="0041604B" w:rsidP="0041604B">
      <w:pPr>
        <w:pStyle w:val="FreeForm"/>
        <w:spacing w:after="200"/>
        <w:ind w:left="851"/>
        <w:jc w:val="both"/>
        <w:rPr>
          <w:rFonts w:ascii="Times" w:hAnsi="Times"/>
          <w:sz w:val="22"/>
          <w:szCs w:val="22"/>
          <w:lang w:val="en-GB"/>
        </w:rPr>
      </w:pPr>
    </w:p>
    <w:p w14:paraId="31915678" w14:textId="77777777" w:rsidR="0041604B" w:rsidRPr="00D86DD9" w:rsidRDefault="0041604B" w:rsidP="0041604B">
      <w:pPr>
        <w:pStyle w:val="FreeForm"/>
        <w:spacing w:after="200"/>
        <w:rPr>
          <w:rFonts w:ascii="Times" w:hAnsi="Times"/>
          <w:b/>
          <w:sz w:val="22"/>
          <w:szCs w:val="22"/>
          <w:lang w:val="en-GB"/>
        </w:rPr>
      </w:pPr>
      <w:r w:rsidRPr="00D86DD9">
        <w:rPr>
          <w:rFonts w:ascii="Times" w:hAnsi="Times"/>
          <w:b/>
          <w:sz w:val="22"/>
          <w:szCs w:val="22"/>
          <w:lang w:val="en-GB"/>
        </w:rPr>
        <w:t>Reporting Line:</w:t>
      </w:r>
    </w:p>
    <w:p w14:paraId="2FAF147C" w14:textId="77777777" w:rsidR="0041604B" w:rsidRPr="00D86DD9" w:rsidRDefault="0041604B" w:rsidP="0041604B">
      <w:pPr>
        <w:pStyle w:val="FreeForm"/>
        <w:spacing w:after="200"/>
        <w:rPr>
          <w:rFonts w:ascii="Times" w:hAnsi="Times"/>
          <w:sz w:val="22"/>
          <w:szCs w:val="22"/>
          <w:lang w:val="en-GB"/>
        </w:rPr>
      </w:pPr>
      <w:r w:rsidRPr="00D86DD9">
        <w:rPr>
          <w:rFonts w:ascii="Times" w:hAnsi="Times"/>
          <w:sz w:val="22"/>
          <w:szCs w:val="22"/>
          <w:lang w:val="en-GB"/>
        </w:rPr>
        <w:t>On administrative matters, the Judge reports to the President of the Kosovo Specialist Chambers.</w:t>
      </w:r>
    </w:p>
    <w:p w14:paraId="6AB1992F" w14:textId="77777777" w:rsidR="0041604B" w:rsidRPr="00D86DD9" w:rsidRDefault="0041604B" w:rsidP="0041604B">
      <w:pPr>
        <w:pStyle w:val="FreeForm"/>
        <w:spacing w:after="266"/>
        <w:rPr>
          <w:rFonts w:ascii="Times New Roman" w:hAnsi="Times New Roman"/>
          <w:b/>
          <w:sz w:val="22"/>
          <w:szCs w:val="22"/>
        </w:rPr>
      </w:pPr>
      <w:r w:rsidRPr="00D86DD9">
        <w:rPr>
          <w:rFonts w:ascii="Times New Roman" w:hAnsi="Times New Roman"/>
          <w:b/>
          <w:sz w:val="22"/>
          <w:szCs w:val="22"/>
        </w:rPr>
        <w:t xml:space="preserve">Main Tasks and Responsibilities: </w:t>
      </w:r>
    </w:p>
    <w:p w14:paraId="3A4E8C7F" w14:textId="77777777" w:rsidR="0041604B" w:rsidRPr="00D86DD9" w:rsidRDefault="0041604B" w:rsidP="0041604B">
      <w:pPr>
        <w:pStyle w:val="FreeForm"/>
        <w:spacing w:after="200"/>
        <w:jc w:val="both"/>
        <w:rPr>
          <w:rFonts w:ascii="Times New Roman" w:hAnsi="Times New Roman"/>
          <w:sz w:val="22"/>
          <w:szCs w:val="22"/>
        </w:rPr>
      </w:pPr>
      <w:r w:rsidRPr="00D86DD9">
        <w:rPr>
          <w:rFonts w:ascii="Times New Roman" w:hAnsi="Times New Roman"/>
          <w:sz w:val="22"/>
          <w:szCs w:val="22"/>
        </w:rPr>
        <w:t xml:space="preserve">On appointment as judge on the roster of international judges of the Kosovo Specialist Chambers (Roster), the incumbent will perform the following duties: </w:t>
      </w:r>
    </w:p>
    <w:p w14:paraId="7270B79B" w14:textId="4D0616C1" w:rsidR="0041604B" w:rsidRPr="00D86DD9" w:rsidRDefault="0041604B" w:rsidP="0041604B">
      <w:pPr>
        <w:pStyle w:val="FreeForm"/>
        <w:numPr>
          <w:ilvl w:val="0"/>
          <w:numId w:val="104"/>
        </w:numPr>
        <w:spacing w:after="200"/>
        <w:jc w:val="both"/>
        <w:rPr>
          <w:rFonts w:ascii="Times New Roman" w:hAnsi="Times New Roman"/>
          <w:sz w:val="22"/>
          <w:szCs w:val="22"/>
        </w:rPr>
      </w:pPr>
      <w:r w:rsidRPr="00D86DD9">
        <w:rPr>
          <w:rFonts w:ascii="Times New Roman" w:hAnsi="Times New Roman"/>
          <w:sz w:val="22"/>
          <w:szCs w:val="22"/>
        </w:rPr>
        <w:t xml:space="preserve">If </w:t>
      </w:r>
      <w:r w:rsidR="00F510BB" w:rsidRPr="00D86DD9">
        <w:rPr>
          <w:rFonts w:ascii="Times New Roman" w:hAnsi="Times New Roman"/>
          <w:sz w:val="22"/>
          <w:szCs w:val="22"/>
        </w:rPr>
        <w:t>assigned by the President</w:t>
      </w:r>
      <w:r w:rsidRPr="00D86DD9">
        <w:rPr>
          <w:rFonts w:ascii="Times New Roman" w:hAnsi="Times New Roman"/>
          <w:sz w:val="22"/>
          <w:szCs w:val="22"/>
        </w:rPr>
        <w:t xml:space="preserve"> from the Roster, to sit in the adjudication of criminal cases; </w:t>
      </w:r>
    </w:p>
    <w:p w14:paraId="69409C7C" w14:textId="4B0393E1" w:rsidR="0041604B" w:rsidRPr="00D86DD9" w:rsidRDefault="0041604B" w:rsidP="0041604B">
      <w:pPr>
        <w:pStyle w:val="FreeForm"/>
        <w:numPr>
          <w:ilvl w:val="0"/>
          <w:numId w:val="104"/>
        </w:numPr>
        <w:spacing w:after="200"/>
        <w:jc w:val="both"/>
        <w:rPr>
          <w:rFonts w:ascii="Times New Roman" w:hAnsi="Times New Roman"/>
          <w:sz w:val="22"/>
          <w:szCs w:val="22"/>
        </w:rPr>
      </w:pPr>
      <w:r w:rsidRPr="00D86DD9">
        <w:rPr>
          <w:rFonts w:ascii="Times New Roman" w:hAnsi="Times New Roman"/>
          <w:sz w:val="22"/>
          <w:szCs w:val="22"/>
        </w:rPr>
        <w:t xml:space="preserve">If </w:t>
      </w:r>
      <w:r w:rsidR="00F510BB" w:rsidRPr="00D86DD9">
        <w:rPr>
          <w:rFonts w:ascii="Times New Roman" w:hAnsi="Times New Roman"/>
          <w:sz w:val="22"/>
          <w:szCs w:val="22"/>
        </w:rPr>
        <w:t>assigned by the President</w:t>
      </w:r>
      <w:r w:rsidRPr="00D86DD9">
        <w:rPr>
          <w:rFonts w:ascii="Times New Roman" w:hAnsi="Times New Roman"/>
          <w:sz w:val="22"/>
          <w:szCs w:val="22"/>
        </w:rPr>
        <w:t xml:space="preserve"> from the Roster, to perform any other judicial function or related task as may be requested, such as participating in plenaries; </w:t>
      </w:r>
    </w:p>
    <w:p w14:paraId="6EC01F87" w14:textId="77777777" w:rsidR="0041604B" w:rsidRPr="00D86DD9" w:rsidRDefault="0041604B" w:rsidP="0041604B">
      <w:pPr>
        <w:pStyle w:val="FreeForm"/>
        <w:numPr>
          <w:ilvl w:val="0"/>
          <w:numId w:val="104"/>
        </w:numPr>
        <w:spacing w:after="200"/>
        <w:jc w:val="both"/>
        <w:rPr>
          <w:rFonts w:ascii="Times New Roman" w:hAnsi="Times New Roman"/>
          <w:sz w:val="22"/>
          <w:szCs w:val="22"/>
        </w:rPr>
      </w:pPr>
      <w:r w:rsidRPr="00D86DD9">
        <w:rPr>
          <w:rFonts w:ascii="Times New Roman" w:hAnsi="Times New Roman"/>
          <w:sz w:val="22"/>
          <w:szCs w:val="22"/>
        </w:rPr>
        <w:t>To refrain from any activity that might compromise the possibility of activation from the Roster; and</w:t>
      </w:r>
    </w:p>
    <w:p w14:paraId="5B86801E" w14:textId="77777777" w:rsidR="0041604B" w:rsidRPr="00D86DD9" w:rsidRDefault="0041604B" w:rsidP="0041604B">
      <w:pPr>
        <w:pStyle w:val="FreeForm"/>
        <w:numPr>
          <w:ilvl w:val="0"/>
          <w:numId w:val="104"/>
        </w:numPr>
        <w:spacing w:after="200"/>
        <w:jc w:val="both"/>
        <w:rPr>
          <w:rFonts w:ascii="Times New Roman" w:hAnsi="Times New Roman"/>
          <w:sz w:val="22"/>
          <w:szCs w:val="22"/>
        </w:rPr>
      </w:pPr>
      <w:r w:rsidRPr="00D86DD9">
        <w:rPr>
          <w:rFonts w:ascii="Times New Roman" w:hAnsi="Times New Roman"/>
          <w:sz w:val="22"/>
          <w:szCs w:val="22"/>
        </w:rPr>
        <w:t>To maintain an up-to-date working knowledge of international criminal law and practice.</w:t>
      </w:r>
    </w:p>
    <w:p w14:paraId="51EDE553" w14:textId="77777777" w:rsidR="0041604B" w:rsidRPr="00D86DD9" w:rsidRDefault="0041604B" w:rsidP="0041604B">
      <w:pPr>
        <w:pStyle w:val="FreeForm"/>
        <w:spacing w:after="200"/>
        <w:ind w:left="851" w:hanging="851"/>
        <w:rPr>
          <w:rFonts w:ascii="Times New Roman" w:hAnsi="Times New Roman"/>
          <w:b/>
          <w:sz w:val="22"/>
          <w:szCs w:val="22"/>
        </w:rPr>
      </w:pPr>
      <w:r w:rsidRPr="00D86DD9">
        <w:rPr>
          <w:rFonts w:ascii="Times New Roman" w:hAnsi="Times New Roman"/>
          <w:b/>
          <w:sz w:val="22"/>
          <w:szCs w:val="22"/>
        </w:rPr>
        <w:t>Essential Qualifications and Experience:</w:t>
      </w:r>
    </w:p>
    <w:p w14:paraId="2E83869B" w14:textId="77777777" w:rsidR="0041604B" w:rsidRPr="00D86DD9" w:rsidRDefault="0041604B" w:rsidP="0041604B">
      <w:pPr>
        <w:pStyle w:val="FreeForm"/>
        <w:numPr>
          <w:ilvl w:val="0"/>
          <w:numId w:val="11"/>
        </w:numPr>
        <w:jc w:val="both"/>
        <w:rPr>
          <w:rFonts w:ascii="Times New Roman" w:hAnsi="Times New Roman"/>
          <w:sz w:val="22"/>
          <w:szCs w:val="22"/>
        </w:rPr>
      </w:pPr>
      <w:r w:rsidRPr="00D86DD9">
        <w:rPr>
          <w:rFonts w:ascii="Times New Roman" w:hAnsi="Times New Roman"/>
          <w:sz w:val="22"/>
          <w:szCs w:val="22"/>
        </w:rPr>
        <w:t xml:space="preserve">Successful completion of university studies of at least four (4) years attested by a diploma </w:t>
      </w:r>
      <w:r w:rsidRPr="00D86DD9">
        <w:rPr>
          <w:rFonts w:ascii="Times New Roman" w:hAnsi="Times New Roman"/>
          <w:b/>
          <w:sz w:val="22"/>
          <w:szCs w:val="22"/>
          <w:u w:val="single"/>
        </w:rPr>
        <w:t>OR</w:t>
      </w:r>
      <w:r w:rsidRPr="00D86DD9">
        <w:rPr>
          <w:rFonts w:ascii="Times New Roman" w:hAnsi="Times New Roman"/>
          <w:sz w:val="22"/>
          <w:szCs w:val="22"/>
        </w:rPr>
        <w:t xml:space="preserve"> a qualification in the National Qualifications Framework which is equivalent to level 7 in the European Qualifications Framework </w:t>
      </w:r>
      <w:r w:rsidRPr="00D86DD9">
        <w:rPr>
          <w:rFonts w:ascii="Times New Roman" w:hAnsi="Times New Roman"/>
          <w:b/>
          <w:sz w:val="22"/>
          <w:szCs w:val="22"/>
          <w:u w:val="single"/>
        </w:rPr>
        <w:t>OR</w:t>
      </w:r>
      <w:r w:rsidRPr="00D86DD9">
        <w:rPr>
          <w:rFonts w:ascii="Times New Roman" w:hAnsi="Times New Roman"/>
          <w:sz w:val="22"/>
          <w:szCs w:val="22"/>
        </w:rPr>
        <w:t xml:space="preserve"> a qualification of the second cycle under the framework of qualifications of the European Higher Education Area, e.g. a Master’s Degree.</w:t>
      </w:r>
    </w:p>
    <w:p w14:paraId="06CFBFE7" w14:textId="77777777" w:rsidR="0041604B" w:rsidRPr="00D86DD9" w:rsidRDefault="0041604B" w:rsidP="0041604B">
      <w:pPr>
        <w:pStyle w:val="FreeForm"/>
        <w:ind w:left="360"/>
        <w:jc w:val="both"/>
        <w:rPr>
          <w:rFonts w:ascii="Times" w:hAnsi="Times"/>
          <w:sz w:val="22"/>
          <w:szCs w:val="22"/>
        </w:rPr>
      </w:pPr>
    </w:p>
    <w:p w14:paraId="6B01C15B" w14:textId="77777777" w:rsidR="0041604B" w:rsidRPr="00D86DD9" w:rsidRDefault="0041604B" w:rsidP="0041604B">
      <w:pPr>
        <w:pStyle w:val="FreeForm"/>
        <w:spacing w:after="200"/>
        <w:ind w:left="851" w:hanging="851"/>
        <w:jc w:val="both"/>
        <w:rPr>
          <w:rFonts w:ascii="Times" w:hAnsi="Times"/>
          <w:sz w:val="22"/>
          <w:szCs w:val="22"/>
        </w:rPr>
      </w:pPr>
      <w:r w:rsidRPr="00D86DD9">
        <w:rPr>
          <w:rFonts w:ascii="Times" w:hAnsi="Times"/>
          <w:b/>
          <w:sz w:val="22"/>
          <w:szCs w:val="22"/>
          <w:u w:val="single"/>
        </w:rPr>
        <w:t>AND</w:t>
      </w:r>
    </w:p>
    <w:p w14:paraId="3D63A1FE" w14:textId="352D209F" w:rsidR="0041604B" w:rsidRPr="00D86DD9" w:rsidRDefault="0041604B" w:rsidP="0041604B">
      <w:pPr>
        <w:pStyle w:val="FreeForm"/>
        <w:numPr>
          <w:ilvl w:val="0"/>
          <w:numId w:val="11"/>
        </w:numPr>
        <w:jc w:val="both"/>
        <w:rPr>
          <w:rFonts w:ascii="Times" w:hAnsi="Times"/>
          <w:bCs/>
          <w:sz w:val="22"/>
          <w:szCs w:val="22"/>
        </w:rPr>
      </w:pPr>
      <w:r w:rsidRPr="00D86DD9">
        <w:rPr>
          <w:rFonts w:ascii="Times" w:hAnsi="Times"/>
          <w:sz w:val="22"/>
          <w:szCs w:val="22"/>
        </w:rPr>
        <w:t>At least 12 years of professional experience in criminal trials</w:t>
      </w:r>
      <w:r w:rsidR="00A25149">
        <w:rPr>
          <w:rFonts w:ascii="Times" w:hAnsi="Times"/>
          <w:sz w:val="22"/>
          <w:szCs w:val="22"/>
        </w:rPr>
        <w:t>,</w:t>
      </w:r>
      <w:r w:rsidRPr="00D86DD9">
        <w:rPr>
          <w:rFonts w:ascii="Times" w:hAnsi="Times"/>
          <w:sz w:val="22"/>
          <w:szCs w:val="22"/>
        </w:rPr>
        <w:t xml:space="preserve"> after having fulfilled the educational requirements.</w:t>
      </w:r>
    </w:p>
    <w:p w14:paraId="324A5056" w14:textId="77777777" w:rsidR="0041604B" w:rsidRPr="00D86DD9" w:rsidRDefault="0041604B" w:rsidP="0041604B">
      <w:pPr>
        <w:pStyle w:val="FreeForm"/>
        <w:spacing w:after="200"/>
        <w:ind w:left="851"/>
        <w:rPr>
          <w:rFonts w:ascii="Times" w:hAnsi="Times"/>
          <w:sz w:val="22"/>
          <w:szCs w:val="22"/>
          <w:lang w:val="en-GB"/>
        </w:rPr>
      </w:pPr>
    </w:p>
    <w:p w14:paraId="67F8BC85" w14:textId="77777777" w:rsidR="0041604B" w:rsidRPr="00D86DD9" w:rsidRDefault="0041604B" w:rsidP="0041604B">
      <w:pPr>
        <w:pStyle w:val="FreeForm"/>
        <w:spacing w:after="200"/>
        <w:ind w:left="851" w:hanging="851"/>
        <w:rPr>
          <w:rFonts w:ascii="Times" w:hAnsi="Times"/>
          <w:b/>
          <w:sz w:val="22"/>
          <w:szCs w:val="22"/>
          <w:lang w:val="en-GB"/>
        </w:rPr>
      </w:pPr>
      <w:r w:rsidRPr="00D86DD9">
        <w:rPr>
          <w:rFonts w:ascii="Times" w:hAnsi="Times"/>
          <w:b/>
          <w:sz w:val="22"/>
          <w:szCs w:val="22"/>
          <w:lang w:val="en-GB"/>
        </w:rPr>
        <w:t>Specification of Education and Experience:</w:t>
      </w:r>
    </w:p>
    <w:p w14:paraId="4C652CE2" w14:textId="77777777" w:rsidR="0041604B" w:rsidRPr="00D86DD9" w:rsidRDefault="0041604B" w:rsidP="0041604B">
      <w:pPr>
        <w:pStyle w:val="FreeForm"/>
        <w:numPr>
          <w:ilvl w:val="0"/>
          <w:numId w:val="105"/>
        </w:numPr>
        <w:ind w:left="357" w:hanging="357"/>
        <w:jc w:val="both"/>
        <w:rPr>
          <w:rFonts w:ascii="Times New Roman" w:hAnsi="Times New Roman"/>
          <w:sz w:val="22"/>
          <w:szCs w:val="22"/>
          <w:lang w:val="en-GB"/>
        </w:rPr>
      </w:pPr>
      <w:r w:rsidRPr="00D86DD9">
        <w:rPr>
          <w:rFonts w:ascii="Times New Roman" w:hAnsi="Times New Roman"/>
          <w:sz w:val="22"/>
          <w:szCs w:val="22"/>
          <w:lang w:val="en-GB"/>
        </w:rPr>
        <w:t xml:space="preserve">The above-mentioned university degree must be in law; </w:t>
      </w:r>
    </w:p>
    <w:p w14:paraId="6077A986" w14:textId="77777777" w:rsidR="0041604B" w:rsidRPr="00D86DD9" w:rsidRDefault="0041604B" w:rsidP="0041604B">
      <w:pPr>
        <w:pStyle w:val="FreeForm"/>
        <w:numPr>
          <w:ilvl w:val="0"/>
          <w:numId w:val="105"/>
        </w:numPr>
        <w:ind w:left="357" w:hanging="357"/>
        <w:jc w:val="both"/>
        <w:rPr>
          <w:rFonts w:ascii="Times New Roman" w:hAnsi="Times New Roman"/>
          <w:sz w:val="22"/>
          <w:szCs w:val="22"/>
        </w:rPr>
      </w:pPr>
      <w:r w:rsidRPr="00D86DD9">
        <w:rPr>
          <w:rFonts w:ascii="Times New Roman" w:hAnsi="Times New Roman"/>
          <w:sz w:val="22"/>
          <w:szCs w:val="22"/>
        </w:rPr>
        <w:t>Possession of the qualifications required in the respective State for the appointment to the highest judicial offices;</w:t>
      </w:r>
    </w:p>
    <w:p w14:paraId="69AF6832" w14:textId="77777777" w:rsidR="0041604B" w:rsidRPr="00D86DD9" w:rsidRDefault="0041604B" w:rsidP="0041604B">
      <w:pPr>
        <w:pStyle w:val="FreeForm"/>
        <w:numPr>
          <w:ilvl w:val="0"/>
          <w:numId w:val="105"/>
        </w:numPr>
        <w:ind w:left="357" w:hanging="357"/>
        <w:jc w:val="both"/>
        <w:rPr>
          <w:rFonts w:ascii="Times New Roman" w:hAnsi="Times New Roman"/>
          <w:sz w:val="22"/>
          <w:szCs w:val="22"/>
        </w:rPr>
      </w:pPr>
      <w:r w:rsidRPr="00D86DD9">
        <w:rPr>
          <w:rFonts w:ascii="Times New Roman" w:hAnsi="Times New Roman"/>
          <w:sz w:val="22"/>
          <w:szCs w:val="22"/>
        </w:rPr>
        <w:t>High moral character, impartiality and integrity;</w:t>
      </w:r>
    </w:p>
    <w:p w14:paraId="093D434C" w14:textId="77777777" w:rsidR="0041604B" w:rsidRPr="00D86DD9" w:rsidRDefault="0041604B" w:rsidP="0041604B">
      <w:pPr>
        <w:pStyle w:val="FreeForm"/>
        <w:numPr>
          <w:ilvl w:val="0"/>
          <w:numId w:val="105"/>
        </w:numPr>
        <w:ind w:left="357" w:hanging="357"/>
        <w:jc w:val="both"/>
        <w:rPr>
          <w:rFonts w:ascii="Times New Roman" w:hAnsi="Times New Roman"/>
          <w:sz w:val="22"/>
          <w:szCs w:val="22"/>
        </w:rPr>
      </w:pPr>
      <w:r w:rsidRPr="00D86DD9">
        <w:rPr>
          <w:rFonts w:ascii="Times New Roman" w:hAnsi="Times New Roman"/>
          <w:sz w:val="22"/>
          <w:szCs w:val="22"/>
        </w:rPr>
        <w:t xml:space="preserve">Established competence and court experience in criminal law and procedure or international law, as well as constitutional, human rights or international humanitarian law, as appropriate, with extensive judicial, prosecutorial or </w:t>
      </w:r>
      <w:proofErr w:type="spellStart"/>
      <w:r w:rsidRPr="00D86DD9">
        <w:rPr>
          <w:rFonts w:ascii="Times New Roman" w:hAnsi="Times New Roman"/>
          <w:sz w:val="22"/>
          <w:szCs w:val="22"/>
        </w:rPr>
        <w:t>defence</w:t>
      </w:r>
      <w:proofErr w:type="spellEnd"/>
      <w:r w:rsidRPr="00D86DD9">
        <w:rPr>
          <w:rFonts w:ascii="Times New Roman" w:hAnsi="Times New Roman"/>
          <w:sz w:val="22"/>
          <w:szCs w:val="22"/>
        </w:rPr>
        <w:t xml:space="preserve"> experience in international or domestic criminal proceedings;</w:t>
      </w:r>
    </w:p>
    <w:p w14:paraId="0E4B7B20" w14:textId="77777777" w:rsidR="0041604B" w:rsidRPr="00D86DD9" w:rsidRDefault="0041604B" w:rsidP="0041604B">
      <w:pPr>
        <w:pStyle w:val="FreeForm"/>
        <w:numPr>
          <w:ilvl w:val="0"/>
          <w:numId w:val="105"/>
        </w:numPr>
        <w:ind w:left="357" w:hanging="357"/>
        <w:jc w:val="both"/>
        <w:rPr>
          <w:rFonts w:ascii="Times New Roman" w:hAnsi="Times New Roman"/>
          <w:sz w:val="22"/>
          <w:szCs w:val="22"/>
        </w:rPr>
      </w:pPr>
      <w:r w:rsidRPr="00D86DD9">
        <w:rPr>
          <w:rFonts w:ascii="Times New Roman" w:hAnsi="Times New Roman"/>
          <w:sz w:val="22"/>
          <w:szCs w:val="22"/>
        </w:rPr>
        <w:t xml:space="preserve">Extensive experience working on large, high-profile, complex criminal cases involving international crimes, </w:t>
      </w:r>
      <w:proofErr w:type="spellStart"/>
      <w:r w:rsidRPr="00D86DD9">
        <w:rPr>
          <w:rFonts w:ascii="Times New Roman" w:hAnsi="Times New Roman"/>
          <w:sz w:val="22"/>
          <w:szCs w:val="22"/>
        </w:rPr>
        <w:t>organised</w:t>
      </w:r>
      <w:proofErr w:type="spellEnd"/>
      <w:r w:rsidRPr="00D86DD9">
        <w:rPr>
          <w:rFonts w:ascii="Times New Roman" w:hAnsi="Times New Roman"/>
          <w:sz w:val="22"/>
          <w:szCs w:val="22"/>
        </w:rPr>
        <w:t xml:space="preserve"> crime or trafficking;</w:t>
      </w:r>
    </w:p>
    <w:p w14:paraId="00BF3D2A" w14:textId="77777777" w:rsidR="0041604B" w:rsidRPr="00D86DD9" w:rsidRDefault="0041604B" w:rsidP="0041604B">
      <w:pPr>
        <w:pStyle w:val="FreeForm"/>
        <w:numPr>
          <w:ilvl w:val="0"/>
          <w:numId w:val="105"/>
        </w:numPr>
        <w:ind w:left="357" w:hanging="357"/>
        <w:rPr>
          <w:rFonts w:ascii="Times New Roman" w:hAnsi="Times New Roman"/>
          <w:sz w:val="22"/>
          <w:szCs w:val="22"/>
        </w:rPr>
      </w:pPr>
      <w:r w:rsidRPr="00D86DD9">
        <w:rPr>
          <w:rFonts w:ascii="Times New Roman" w:hAnsi="Times New Roman"/>
          <w:sz w:val="22"/>
          <w:szCs w:val="22"/>
        </w:rPr>
        <w:t xml:space="preserve">Proven ability to work under pressure and willingness to work long hours, as required; </w:t>
      </w:r>
    </w:p>
    <w:p w14:paraId="439A331F" w14:textId="77777777" w:rsidR="0041604B" w:rsidRPr="00D86DD9" w:rsidRDefault="0041604B" w:rsidP="0041604B">
      <w:pPr>
        <w:pStyle w:val="FreeForm"/>
        <w:numPr>
          <w:ilvl w:val="0"/>
          <w:numId w:val="105"/>
        </w:numPr>
        <w:ind w:left="357" w:hanging="357"/>
        <w:rPr>
          <w:rFonts w:ascii="Times New Roman" w:hAnsi="Times New Roman"/>
          <w:sz w:val="22"/>
          <w:szCs w:val="22"/>
        </w:rPr>
      </w:pPr>
      <w:r w:rsidRPr="00D86DD9">
        <w:rPr>
          <w:rFonts w:ascii="Times New Roman" w:hAnsi="Times New Roman"/>
          <w:sz w:val="22"/>
          <w:szCs w:val="22"/>
        </w:rPr>
        <w:t xml:space="preserve">Excellent interpersonal and communication skills; and </w:t>
      </w:r>
    </w:p>
    <w:p w14:paraId="0DA81551" w14:textId="77777777" w:rsidR="0041604B" w:rsidRPr="00D86DD9" w:rsidRDefault="0041604B" w:rsidP="0041604B">
      <w:pPr>
        <w:pStyle w:val="FreeForm"/>
        <w:numPr>
          <w:ilvl w:val="0"/>
          <w:numId w:val="105"/>
        </w:numPr>
        <w:ind w:left="357" w:hanging="357"/>
        <w:rPr>
          <w:rFonts w:ascii="Times New Roman" w:hAnsi="Times New Roman"/>
          <w:sz w:val="22"/>
          <w:szCs w:val="22"/>
        </w:rPr>
      </w:pPr>
      <w:r w:rsidRPr="00D86DD9">
        <w:rPr>
          <w:rFonts w:ascii="Times New Roman" w:hAnsi="Times New Roman"/>
          <w:sz w:val="22"/>
          <w:szCs w:val="22"/>
          <w:lang w:val="en-GB"/>
        </w:rPr>
        <w:t xml:space="preserve">Excellent command of written and spoken English, as well as ability to write clearly, concisely and analytically. </w:t>
      </w:r>
    </w:p>
    <w:p w14:paraId="04467655" w14:textId="77777777" w:rsidR="0041604B" w:rsidRPr="00D86DD9" w:rsidRDefault="0041604B" w:rsidP="0041604B">
      <w:pPr>
        <w:pStyle w:val="FreeForm"/>
        <w:spacing w:after="200"/>
        <w:ind w:left="360"/>
        <w:jc w:val="both"/>
        <w:rPr>
          <w:rFonts w:ascii="Times New Roman" w:hAnsi="Times New Roman"/>
          <w:sz w:val="22"/>
          <w:szCs w:val="22"/>
        </w:rPr>
      </w:pPr>
    </w:p>
    <w:p w14:paraId="1E364D4F" w14:textId="77777777" w:rsidR="0041604B" w:rsidRDefault="0041604B" w:rsidP="0041604B">
      <w:pPr>
        <w:pStyle w:val="FreeForm"/>
        <w:jc w:val="both"/>
        <w:rPr>
          <w:rFonts w:ascii="Times New Roman" w:hAnsi="Times New Roman"/>
          <w:b/>
          <w:sz w:val="22"/>
          <w:szCs w:val="22"/>
        </w:rPr>
      </w:pPr>
      <w:r w:rsidRPr="00A25149">
        <w:rPr>
          <w:rFonts w:ascii="Times New Roman" w:hAnsi="Times New Roman"/>
          <w:b/>
          <w:sz w:val="22"/>
          <w:szCs w:val="22"/>
        </w:rPr>
        <w:t>Desirable:</w:t>
      </w:r>
    </w:p>
    <w:p w14:paraId="1F493361" w14:textId="77777777" w:rsidR="00A25149" w:rsidRPr="00A25149" w:rsidRDefault="00A25149" w:rsidP="0041604B">
      <w:pPr>
        <w:pStyle w:val="FreeForm"/>
        <w:jc w:val="both"/>
        <w:rPr>
          <w:rFonts w:ascii="Times New Roman" w:hAnsi="Times New Roman"/>
          <w:b/>
          <w:sz w:val="22"/>
          <w:szCs w:val="22"/>
        </w:rPr>
      </w:pPr>
    </w:p>
    <w:p w14:paraId="24408C8B" w14:textId="77777777" w:rsidR="0041604B" w:rsidRPr="00D86DD9" w:rsidRDefault="0041604B" w:rsidP="0041604B">
      <w:pPr>
        <w:pStyle w:val="FreeForm"/>
        <w:numPr>
          <w:ilvl w:val="0"/>
          <w:numId w:val="106"/>
        </w:numPr>
        <w:ind w:left="357" w:hanging="357"/>
        <w:jc w:val="both"/>
        <w:rPr>
          <w:rFonts w:ascii="Times New Roman" w:hAnsi="Times New Roman"/>
          <w:sz w:val="22"/>
          <w:szCs w:val="22"/>
        </w:rPr>
      </w:pPr>
      <w:r w:rsidRPr="00D86DD9">
        <w:rPr>
          <w:rFonts w:ascii="Times New Roman" w:hAnsi="Times New Roman"/>
          <w:sz w:val="22"/>
          <w:szCs w:val="22"/>
        </w:rPr>
        <w:t xml:space="preserve">Previous experience working as a judge (for a minimum five years) at an international or hybrid criminal tribunal or court; </w:t>
      </w:r>
    </w:p>
    <w:p w14:paraId="5B5C76DA" w14:textId="77777777" w:rsidR="0041604B" w:rsidRPr="00D86DD9" w:rsidRDefault="0041604B" w:rsidP="0041604B">
      <w:pPr>
        <w:pStyle w:val="FreeForm"/>
        <w:numPr>
          <w:ilvl w:val="0"/>
          <w:numId w:val="106"/>
        </w:numPr>
        <w:ind w:left="357" w:hanging="357"/>
        <w:jc w:val="both"/>
        <w:rPr>
          <w:rFonts w:ascii="Times New Roman" w:hAnsi="Times New Roman"/>
          <w:sz w:val="22"/>
          <w:szCs w:val="22"/>
        </w:rPr>
      </w:pPr>
      <w:r w:rsidRPr="00D86DD9">
        <w:rPr>
          <w:rFonts w:ascii="Times New Roman" w:hAnsi="Times New Roman"/>
          <w:sz w:val="22"/>
          <w:szCs w:val="22"/>
        </w:rPr>
        <w:t>Availability at short notice and at times only temporarily; and</w:t>
      </w:r>
    </w:p>
    <w:p w14:paraId="0548788B" w14:textId="77777777" w:rsidR="0041604B" w:rsidRPr="00D86DD9" w:rsidRDefault="0041604B" w:rsidP="0041604B">
      <w:pPr>
        <w:pStyle w:val="FreeForm"/>
        <w:numPr>
          <w:ilvl w:val="0"/>
          <w:numId w:val="106"/>
        </w:numPr>
        <w:ind w:left="357" w:hanging="357"/>
        <w:jc w:val="both"/>
        <w:rPr>
          <w:rFonts w:ascii="Times New Roman" w:hAnsi="Times New Roman"/>
          <w:sz w:val="22"/>
          <w:szCs w:val="22"/>
        </w:rPr>
      </w:pPr>
      <w:r w:rsidRPr="00D86DD9">
        <w:rPr>
          <w:rFonts w:ascii="Times New Roman" w:hAnsi="Times New Roman"/>
          <w:sz w:val="22"/>
          <w:szCs w:val="22"/>
        </w:rPr>
        <w:t>Experience in drafting judicial filings and judicial orders, decisions and judgments.</w:t>
      </w:r>
    </w:p>
    <w:p w14:paraId="48451CD3" w14:textId="77777777" w:rsidR="0041604B" w:rsidRPr="00D86DD9" w:rsidRDefault="0041604B" w:rsidP="0041604B">
      <w:pPr>
        <w:pStyle w:val="FreeForm"/>
        <w:ind w:left="357"/>
        <w:jc w:val="both"/>
        <w:rPr>
          <w:rFonts w:ascii="Times New Roman" w:hAnsi="Times New Roman"/>
          <w:sz w:val="22"/>
          <w:szCs w:val="22"/>
        </w:rPr>
      </w:pPr>
    </w:p>
    <w:p w14:paraId="1E6FAA90" w14:textId="77777777" w:rsidR="0041604B" w:rsidRPr="00D86DD9" w:rsidRDefault="0041604B" w:rsidP="0041604B">
      <w:pPr>
        <w:pStyle w:val="FreeForm"/>
        <w:spacing w:after="200"/>
        <w:ind w:left="360"/>
        <w:jc w:val="both"/>
        <w:rPr>
          <w:rFonts w:ascii="Times New Roman" w:hAnsi="Times New Roman"/>
          <w:sz w:val="22"/>
          <w:szCs w:val="22"/>
        </w:rPr>
      </w:pPr>
    </w:p>
    <w:p w14:paraId="3CEF1CF8" w14:textId="77777777" w:rsidR="0041604B" w:rsidRPr="00D86DD9" w:rsidRDefault="0041604B" w:rsidP="0041604B">
      <w:pPr>
        <w:pStyle w:val="FreeForm"/>
        <w:spacing w:after="200"/>
        <w:ind w:left="851"/>
        <w:jc w:val="both"/>
        <w:rPr>
          <w:rFonts w:ascii="Times" w:hAnsi="Times"/>
          <w:sz w:val="22"/>
          <w:szCs w:val="22"/>
        </w:rPr>
      </w:pPr>
    </w:p>
    <w:p w14:paraId="18BF5CFC" w14:textId="2547F71D" w:rsidR="00E42EB7" w:rsidRPr="00CA78BD" w:rsidRDefault="00E42EB7" w:rsidP="0041604B">
      <w:pPr>
        <w:spacing w:after="0" w:line="240" w:lineRule="auto"/>
        <w:jc w:val="both"/>
        <w:outlineLvl w:val="0"/>
        <w:rPr>
          <w:rFonts w:ascii="Times New Roman" w:hAnsi="Times New Roman"/>
          <w:bCs/>
          <w:color w:val="000000"/>
        </w:rPr>
      </w:pPr>
    </w:p>
    <w:sectPr w:rsidR="00E42EB7" w:rsidRPr="00CA78BD" w:rsidSect="00A303F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01D97" w14:textId="77777777" w:rsidR="0083007B" w:rsidRDefault="0083007B" w:rsidP="007E75E9">
      <w:pPr>
        <w:spacing w:after="0" w:line="240" w:lineRule="auto"/>
      </w:pPr>
      <w:r>
        <w:separator/>
      </w:r>
    </w:p>
  </w:endnote>
  <w:endnote w:type="continuationSeparator" w:id="0">
    <w:p w14:paraId="049C4AAE" w14:textId="77777777" w:rsidR="0083007B" w:rsidRDefault="0083007B" w:rsidP="007E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49390"/>
      <w:docPartObj>
        <w:docPartGallery w:val="Page Numbers (Bottom of Page)"/>
        <w:docPartUnique/>
      </w:docPartObj>
    </w:sdtPr>
    <w:sdtEndPr>
      <w:rPr>
        <w:noProof/>
      </w:rPr>
    </w:sdtEndPr>
    <w:sdtContent>
      <w:p w14:paraId="41625CD0" w14:textId="30B29337" w:rsidR="004E2277" w:rsidRDefault="004E2277">
        <w:pPr>
          <w:pStyle w:val="Footer"/>
          <w:jc w:val="center"/>
        </w:pPr>
        <w:r>
          <w:fldChar w:fldCharType="begin"/>
        </w:r>
        <w:r>
          <w:instrText xml:space="preserve"> PAGE   \* MERGEFORMAT </w:instrText>
        </w:r>
        <w:r>
          <w:fldChar w:fldCharType="separate"/>
        </w:r>
        <w:r w:rsidR="001F0697">
          <w:rPr>
            <w:noProof/>
          </w:rPr>
          <w:t>1</w:t>
        </w:r>
        <w:r>
          <w:rPr>
            <w:noProof/>
          </w:rPr>
          <w:fldChar w:fldCharType="end"/>
        </w:r>
      </w:p>
    </w:sdtContent>
  </w:sdt>
  <w:p w14:paraId="758F6509" w14:textId="77777777" w:rsidR="004E2277" w:rsidRDefault="004E2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1D714" w14:textId="77777777" w:rsidR="0083007B" w:rsidRDefault="0083007B" w:rsidP="007E75E9">
      <w:pPr>
        <w:spacing w:after="0" w:line="240" w:lineRule="auto"/>
      </w:pPr>
      <w:r>
        <w:separator/>
      </w:r>
    </w:p>
  </w:footnote>
  <w:footnote w:type="continuationSeparator" w:id="0">
    <w:p w14:paraId="6FED9B68" w14:textId="77777777" w:rsidR="0083007B" w:rsidRDefault="0083007B" w:rsidP="007E75E9">
      <w:pPr>
        <w:spacing w:after="0" w:line="240" w:lineRule="auto"/>
      </w:pPr>
      <w:r>
        <w:continuationSeparator/>
      </w:r>
    </w:p>
  </w:footnote>
  <w:footnote w:id="1">
    <w:p w14:paraId="6AE7BCDD" w14:textId="0EDA5FD9" w:rsidR="00F6311F" w:rsidRPr="00F6311F" w:rsidRDefault="00F6311F">
      <w:pPr>
        <w:pStyle w:val="FootnoteText"/>
        <w:rPr>
          <w:lang w:val="en-US"/>
        </w:rPr>
      </w:pPr>
      <w:r>
        <w:rPr>
          <w:rStyle w:val="FootnoteReference"/>
        </w:rPr>
        <w:footnoteRef/>
      </w:r>
      <w:r>
        <w:t xml:space="preserve"> </w:t>
      </w:r>
      <w:proofErr w:type="gramStart"/>
      <w:r>
        <w:rPr>
          <w:rFonts w:ascii="Times New Roman" w:hAnsi="Times New Roman"/>
        </w:rPr>
        <w:t xml:space="preserve">Canada, Norway, Switzerland, Turkey, and </w:t>
      </w:r>
      <w:r w:rsidRPr="00084403">
        <w:rPr>
          <w:rFonts w:ascii="Times New Roman" w:hAnsi="Times New Roman"/>
        </w:rPr>
        <w:t>United States of America</w:t>
      </w:r>
      <w:r>
        <w:rPr>
          <w:rFonts w:ascii="Times New Roman" w:hAnsi="Times New Roman"/>
        </w:rPr>
        <w:t>.</w:t>
      </w:r>
      <w:proofErr w:type="gramEnd"/>
    </w:p>
  </w:footnote>
  <w:footnote w:id="2">
    <w:p w14:paraId="019DFF40" w14:textId="12FA2B27" w:rsidR="004E2277" w:rsidRDefault="004E2277" w:rsidP="007868B6">
      <w:pPr>
        <w:spacing w:after="0" w:line="240" w:lineRule="auto"/>
        <w:ind w:left="-567"/>
        <w:jc w:val="both"/>
        <w:outlineLvl w:val="0"/>
      </w:pPr>
      <w:r>
        <w:rPr>
          <w:rStyle w:val="FootnoteReference"/>
        </w:rPr>
        <w:footnoteRef/>
      </w:r>
      <w:r>
        <w:t xml:space="preserve"> </w:t>
      </w:r>
      <w:r w:rsidRPr="00AD7AA9">
        <w:rPr>
          <w:rFonts w:ascii="Times New Roman" w:eastAsia="Calibri" w:hAnsi="Times New Roman" w:cs="Times New Roman"/>
          <w:color w:val="0000FF"/>
          <w:sz w:val="18"/>
          <w:szCs w:val="18"/>
          <w:u w:val="single"/>
          <w:lang w:val="en-GB"/>
        </w:rPr>
        <w:t>https://ec.europa.eu/ploteus/content/descriptors-page</w:t>
      </w:r>
    </w:p>
  </w:footnote>
  <w:footnote w:id="3">
    <w:p w14:paraId="3FF535C9" w14:textId="77777777" w:rsidR="004E2277" w:rsidRDefault="004E2277" w:rsidP="00BF2665">
      <w:pPr>
        <w:spacing w:after="0"/>
        <w:ind w:left="-567"/>
        <w:rPr>
          <w:rFonts w:ascii="Times New Roman" w:eastAsia="Calibri" w:hAnsi="Times New Roman" w:cs="Times New Roman"/>
          <w:color w:val="0000FF"/>
          <w:sz w:val="18"/>
          <w:szCs w:val="18"/>
          <w:u w:val="single"/>
          <w:lang w:val="en-GB"/>
        </w:rPr>
      </w:pPr>
      <w:r w:rsidRPr="00053668">
        <w:rPr>
          <w:rFonts w:ascii="Times New Roman" w:eastAsia="Calibri" w:hAnsi="Times New Roman" w:cs="Times New Roman"/>
          <w:sz w:val="18"/>
          <w:szCs w:val="18"/>
          <w:vertAlign w:val="superscript"/>
          <w:lang w:val="en-GB"/>
        </w:rPr>
        <w:footnoteRef/>
      </w:r>
      <w:r w:rsidRPr="00053668">
        <w:rPr>
          <w:rFonts w:ascii="Times New Roman" w:eastAsia="Calibri" w:hAnsi="Times New Roman" w:cs="Times New Roman"/>
          <w:sz w:val="18"/>
          <w:szCs w:val="18"/>
          <w:lang w:val="en-GB"/>
        </w:rPr>
        <w:t xml:space="preserve"> </w:t>
      </w:r>
      <w:hyperlink r:id="rId1" w:history="1">
        <w:r w:rsidRPr="00053668">
          <w:rPr>
            <w:rFonts w:ascii="Times New Roman" w:eastAsia="Calibri" w:hAnsi="Times New Roman" w:cs="Times New Roman"/>
            <w:color w:val="0000FF"/>
            <w:sz w:val="18"/>
            <w:szCs w:val="18"/>
            <w:u w:val="single"/>
            <w:lang w:val="en-GB"/>
          </w:rPr>
          <w:t>Common European Framework of References</w:t>
        </w:r>
        <w:r w:rsidRPr="00053668">
          <w:rPr>
            <w:rFonts w:ascii="Times New Roman" w:eastAsia="Calibri" w:hAnsi="Times New Roman" w:cs="Times New Roman"/>
            <w:color w:val="0000FF"/>
            <w:sz w:val="18"/>
            <w:szCs w:val="18"/>
            <w:u w:val="single"/>
            <w:lang w:val="en-GB" w:eastAsia="zh-CN"/>
          </w:rPr>
          <w:t xml:space="preserve"> </w:t>
        </w:r>
        <w:r w:rsidRPr="00053668">
          <w:rPr>
            <w:rFonts w:ascii="Times New Roman" w:eastAsia="Calibri" w:hAnsi="Times New Roman" w:cs="Times New Roman"/>
            <w:color w:val="0000FF"/>
            <w:sz w:val="18"/>
            <w:szCs w:val="18"/>
            <w:u w:val="single"/>
            <w:lang w:val="en-GB"/>
          </w:rPr>
          <w:t>for Languages</w:t>
        </w:r>
      </w:hyperlink>
    </w:p>
    <w:p w14:paraId="26B16E0B" w14:textId="77777777" w:rsidR="004E2277" w:rsidRDefault="004E2277" w:rsidP="00BF2665">
      <w:pPr>
        <w:spacing w:after="0"/>
        <w:ind w:left="-567"/>
        <w:rPr>
          <w:rFonts w:ascii="Times New Roman" w:eastAsia="Calibri" w:hAnsi="Times New Roman" w:cs="Times New Roman"/>
          <w:color w:val="0000FF"/>
          <w:sz w:val="18"/>
          <w:szCs w:val="18"/>
          <w:u w:val="single"/>
          <w:lang w:val="en-GB"/>
        </w:rPr>
      </w:pPr>
    </w:p>
    <w:p w14:paraId="7FD7589C" w14:textId="77777777" w:rsidR="004E2277" w:rsidRDefault="004E2277" w:rsidP="00BF2665">
      <w:pPr>
        <w:spacing w:after="0"/>
        <w:ind w:left="-567"/>
        <w:rPr>
          <w:rFonts w:ascii="Times New Roman" w:eastAsia="Calibri" w:hAnsi="Times New Roman" w:cs="Times New Roman"/>
          <w:color w:val="0000FF"/>
          <w:sz w:val="18"/>
          <w:szCs w:val="18"/>
          <w:u w:val="single"/>
          <w:lang w:val="en-GB"/>
        </w:rPr>
      </w:pPr>
    </w:p>
    <w:p w14:paraId="036F56DB" w14:textId="77777777" w:rsidR="004E2277" w:rsidRPr="00161C1F" w:rsidRDefault="004E2277" w:rsidP="00BF2665">
      <w:pPr>
        <w:spacing w:after="0"/>
        <w:ind w:left="-567"/>
        <w:rPr>
          <w:rFonts w:ascii="Times New Roman" w:eastAsia="Times New Roman" w:hAnsi="Times New Roman"/>
          <w:sz w:val="18"/>
          <w:szCs w:val="18"/>
          <w:lang w:eastAsia="ar-S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decimal"/>
      <w:isLgl/>
      <w:lvlText w:val="%1."/>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3883048"/>
    <w:multiLevelType w:val="multilevel"/>
    <w:tmpl w:val="FA4607B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554208F"/>
    <w:multiLevelType w:val="hybridMultilevel"/>
    <w:tmpl w:val="44EED3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6D36DE9"/>
    <w:multiLevelType w:val="hybridMultilevel"/>
    <w:tmpl w:val="F38854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BB5301"/>
    <w:multiLevelType w:val="hybridMultilevel"/>
    <w:tmpl w:val="1FEAA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9AC4F62"/>
    <w:multiLevelType w:val="hybridMultilevel"/>
    <w:tmpl w:val="1D2C7990"/>
    <w:lvl w:ilvl="0" w:tplc="9D3CA32A">
      <w:start w:val="1"/>
      <w:numFmt w:val="bullet"/>
      <w:lvlText w:val=""/>
      <w:lvlJc w:val="left"/>
      <w:pPr>
        <w:tabs>
          <w:tab w:val="num" w:pos="360"/>
        </w:tabs>
        <w:ind w:left="360" w:hanging="360"/>
      </w:pPr>
      <w:rPr>
        <w:rFonts w:ascii="Symbol" w:hAnsi="Symbol" w:hint="default"/>
      </w:rPr>
    </w:lvl>
    <w:lvl w:ilvl="1" w:tplc="080C0003">
      <w:start w:val="1"/>
      <w:numFmt w:val="bullet"/>
      <w:lvlText w:val="o"/>
      <w:lvlJc w:val="left"/>
      <w:pPr>
        <w:tabs>
          <w:tab w:val="num" w:pos="1080"/>
        </w:tabs>
        <w:ind w:left="1080" w:hanging="360"/>
      </w:pPr>
      <w:rPr>
        <w:rFonts w:ascii="Courier New" w:hAnsi="Courier New" w:cs="Times New Roman" w:hint="default"/>
      </w:rPr>
    </w:lvl>
    <w:lvl w:ilvl="2" w:tplc="080C0005">
      <w:start w:val="1"/>
      <w:numFmt w:val="bullet"/>
      <w:lvlText w:val=""/>
      <w:lvlJc w:val="left"/>
      <w:pPr>
        <w:tabs>
          <w:tab w:val="num" w:pos="1800"/>
        </w:tabs>
        <w:ind w:left="1800" w:hanging="360"/>
      </w:pPr>
      <w:rPr>
        <w:rFonts w:ascii="Wingdings" w:hAnsi="Wingdings" w:hint="default"/>
      </w:rPr>
    </w:lvl>
    <w:lvl w:ilvl="3" w:tplc="080C0001">
      <w:start w:val="1"/>
      <w:numFmt w:val="bullet"/>
      <w:lvlText w:val=""/>
      <w:lvlJc w:val="left"/>
      <w:pPr>
        <w:tabs>
          <w:tab w:val="num" w:pos="2520"/>
        </w:tabs>
        <w:ind w:left="2520" w:hanging="360"/>
      </w:pPr>
      <w:rPr>
        <w:rFonts w:ascii="Symbol" w:hAnsi="Symbol" w:hint="default"/>
      </w:rPr>
    </w:lvl>
    <w:lvl w:ilvl="4" w:tplc="080C0003">
      <w:start w:val="1"/>
      <w:numFmt w:val="bullet"/>
      <w:lvlText w:val="o"/>
      <w:lvlJc w:val="left"/>
      <w:pPr>
        <w:tabs>
          <w:tab w:val="num" w:pos="3240"/>
        </w:tabs>
        <w:ind w:left="3240" w:hanging="360"/>
      </w:pPr>
      <w:rPr>
        <w:rFonts w:ascii="Courier New" w:hAnsi="Courier New" w:cs="Times New Roman" w:hint="default"/>
      </w:rPr>
    </w:lvl>
    <w:lvl w:ilvl="5" w:tplc="080C0005">
      <w:start w:val="1"/>
      <w:numFmt w:val="bullet"/>
      <w:lvlText w:val=""/>
      <w:lvlJc w:val="left"/>
      <w:pPr>
        <w:tabs>
          <w:tab w:val="num" w:pos="3960"/>
        </w:tabs>
        <w:ind w:left="3960" w:hanging="360"/>
      </w:pPr>
      <w:rPr>
        <w:rFonts w:ascii="Wingdings" w:hAnsi="Wingdings" w:hint="default"/>
      </w:rPr>
    </w:lvl>
    <w:lvl w:ilvl="6" w:tplc="080C0001">
      <w:start w:val="1"/>
      <w:numFmt w:val="bullet"/>
      <w:lvlText w:val=""/>
      <w:lvlJc w:val="left"/>
      <w:pPr>
        <w:tabs>
          <w:tab w:val="num" w:pos="4680"/>
        </w:tabs>
        <w:ind w:left="4680" w:hanging="360"/>
      </w:pPr>
      <w:rPr>
        <w:rFonts w:ascii="Symbol" w:hAnsi="Symbol" w:hint="default"/>
      </w:rPr>
    </w:lvl>
    <w:lvl w:ilvl="7" w:tplc="080C0003">
      <w:start w:val="1"/>
      <w:numFmt w:val="bullet"/>
      <w:lvlText w:val="o"/>
      <w:lvlJc w:val="left"/>
      <w:pPr>
        <w:tabs>
          <w:tab w:val="num" w:pos="5400"/>
        </w:tabs>
        <w:ind w:left="5400" w:hanging="360"/>
      </w:pPr>
      <w:rPr>
        <w:rFonts w:ascii="Courier New" w:hAnsi="Courier New" w:cs="Times New Roman" w:hint="default"/>
      </w:rPr>
    </w:lvl>
    <w:lvl w:ilvl="8" w:tplc="080C0005">
      <w:start w:val="1"/>
      <w:numFmt w:val="bullet"/>
      <w:lvlText w:val=""/>
      <w:lvlJc w:val="left"/>
      <w:pPr>
        <w:tabs>
          <w:tab w:val="num" w:pos="6120"/>
        </w:tabs>
        <w:ind w:left="6120" w:hanging="360"/>
      </w:pPr>
      <w:rPr>
        <w:rFonts w:ascii="Wingdings" w:hAnsi="Wingdings" w:hint="default"/>
      </w:rPr>
    </w:lvl>
  </w:abstractNum>
  <w:abstractNum w:abstractNumId="6">
    <w:nsid w:val="0A2259C4"/>
    <w:multiLevelType w:val="hybridMultilevel"/>
    <w:tmpl w:val="FD72A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BDC35C9"/>
    <w:multiLevelType w:val="hybridMultilevel"/>
    <w:tmpl w:val="D7381116"/>
    <w:lvl w:ilvl="0" w:tplc="FFFFFFFF">
      <w:start w:val="1"/>
      <w:numFmt w:val="bullet"/>
      <w:lvlText w:val=""/>
      <w:lvlJc w:val="left"/>
      <w:pPr>
        <w:tabs>
          <w:tab w:val="num" w:pos="720"/>
        </w:tabs>
        <w:ind w:left="720" w:hanging="360"/>
      </w:pPr>
      <w:rPr>
        <w:rFonts w:ascii="Symbol" w:hAnsi="Symbol" w:hint="default"/>
      </w:rPr>
    </w:lvl>
    <w:lvl w:ilvl="1" w:tplc="28A0FCE8">
      <w:start w:val="2"/>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0C0F3A92"/>
    <w:multiLevelType w:val="hybridMultilevel"/>
    <w:tmpl w:val="685AA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CEE3A6F"/>
    <w:multiLevelType w:val="hybridMultilevel"/>
    <w:tmpl w:val="E3B2A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0D093D07"/>
    <w:multiLevelType w:val="hybridMultilevel"/>
    <w:tmpl w:val="122A4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E1622B3"/>
    <w:multiLevelType w:val="hybridMultilevel"/>
    <w:tmpl w:val="B4163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0E8A0622"/>
    <w:multiLevelType w:val="hybridMultilevel"/>
    <w:tmpl w:val="FF702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3F71EC"/>
    <w:multiLevelType w:val="hybridMultilevel"/>
    <w:tmpl w:val="8D349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0CA4A5B"/>
    <w:multiLevelType w:val="hybridMultilevel"/>
    <w:tmpl w:val="75F243D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2F20A92"/>
    <w:multiLevelType w:val="hybridMultilevel"/>
    <w:tmpl w:val="CD828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45B221C"/>
    <w:multiLevelType w:val="hybridMultilevel"/>
    <w:tmpl w:val="6E8A4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6975AAA"/>
    <w:multiLevelType w:val="hybridMultilevel"/>
    <w:tmpl w:val="EE0A9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1779288B"/>
    <w:multiLevelType w:val="hybridMultilevel"/>
    <w:tmpl w:val="1BD2A81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89D022B"/>
    <w:multiLevelType w:val="hybridMultilevel"/>
    <w:tmpl w:val="C1BCF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18AA765D"/>
    <w:multiLevelType w:val="hybridMultilevel"/>
    <w:tmpl w:val="434880FC"/>
    <w:lvl w:ilvl="0" w:tplc="04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19713EFD"/>
    <w:multiLevelType w:val="hybridMultilevel"/>
    <w:tmpl w:val="820C7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1B164B31"/>
    <w:multiLevelType w:val="hybridMultilevel"/>
    <w:tmpl w:val="AEA23326"/>
    <w:lvl w:ilvl="0" w:tplc="5462A9B2">
      <w:start w:val="1"/>
      <w:numFmt w:val="bullet"/>
      <w:lvlText w:val=""/>
      <w:lvlJc w:val="left"/>
      <w:pPr>
        <w:tabs>
          <w:tab w:val="num" w:pos="720"/>
        </w:tabs>
        <w:ind w:left="720" w:hanging="15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1C7F7A44"/>
    <w:multiLevelType w:val="hybridMultilevel"/>
    <w:tmpl w:val="AC70C1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nsid w:val="1DA15774"/>
    <w:multiLevelType w:val="hybridMultilevel"/>
    <w:tmpl w:val="8A94E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1F7F1192"/>
    <w:multiLevelType w:val="hybridMultilevel"/>
    <w:tmpl w:val="62DC2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1F8A3AFE"/>
    <w:multiLevelType w:val="hybridMultilevel"/>
    <w:tmpl w:val="DD940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201741BF"/>
    <w:multiLevelType w:val="hybridMultilevel"/>
    <w:tmpl w:val="E482D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24AA4869"/>
    <w:multiLevelType w:val="hybridMultilevel"/>
    <w:tmpl w:val="2A5A3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2548650F"/>
    <w:multiLevelType w:val="hybridMultilevel"/>
    <w:tmpl w:val="9716C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266A6867"/>
    <w:multiLevelType w:val="hybridMultilevel"/>
    <w:tmpl w:val="15AE3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273C61EC"/>
    <w:multiLevelType w:val="hybridMultilevel"/>
    <w:tmpl w:val="C61E2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27AE077C"/>
    <w:multiLevelType w:val="hybridMultilevel"/>
    <w:tmpl w:val="B4EC7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29475095"/>
    <w:multiLevelType w:val="hybridMultilevel"/>
    <w:tmpl w:val="6AE658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297F21C0"/>
    <w:multiLevelType w:val="hybridMultilevel"/>
    <w:tmpl w:val="F7B681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BB2782C"/>
    <w:multiLevelType w:val="hybridMultilevel"/>
    <w:tmpl w:val="1854D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2DAF4E7C"/>
    <w:multiLevelType w:val="hybridMultilevel"/>
    <w:tmpl w:val="DE58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EA66484"/>
    <w:multiLevelType w:val="hybridMultilevel"/>
    <w:tmpl w:val="C6402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2EDE4978"/>
    <w:multiLevelType w:val="hybridMultilevel"/>
    <w:tmpl w:val="E21C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F3F31AE"/>
    <w:multiLevelType w:val="hybridMultilevel"/>
    <w:tmpl w:val="53CE9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30351D61"/>
    <w:multiLevelType w:val="hybridMultilevel"/>
    <w:tmpl w:val="8A987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31025F90"/>
    <w:multiLevelType w:val="hybridMultilevel"/>
    <w:tmpl w:val="57DC0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3194417E"/>
    <w:multiLevelType w:val="hybridMultilevel"/>
    <w:tmpl w:val="9AD67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31E25590"/>
    <w:multiLevelType w:val="hybridMultilevel"/>
    <w:tmpl w:val="684228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nsid w:val="31F53CC1"/>
    <w:multiLevelType w:val="hybridMultilevel"/>
    <w:tmpl w:val="F332493A"/>
    <w:lvl w:ilvl="0" w:tplc="04090001">
      <w:start w:val="1"/>
      <w:numFmt w:val="bullet"/>
      <w:lvlText w:val=""/>
      <w:lvlJc w:val="left"/>
      <w:pPr>
        <w:ind w:left="360" w:hanging="360"/>
      </w:pPr>
      <w:rPr>
        <w:rFonts w:ascii="Symbol" w:hAnsi="Symbol"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31F94D76"/>
    <w:multiLevelType w:val="hybridMultilevel"/>
    <w:tmpl w:val="EE827F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nsid w:val="32396D26"/>
    <w:multiLevelType w:val="hybridMultilevel"/>
    <w:tmpl w:val="7BBE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625B56"/>
    <w:multiLevelType w:val="hybridMultilevel"/>
    <w:tmpl w:val="7CECF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3C59746E"/>
    <w:multiLevelType w:val="hybridMultilevel"/>
    <w:tmpl w:val="C9A2E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3D9B1671"/>
    <w:multiLevelType w:val="hybridMultilevel"/>
    <w:tmpl w:val="52DC4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3DD732BF"/>
    <w:multiLevelType w:val="hybridMultilevel"/>
    <w:tmpl w:val="E9E49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3E521305"/>
    <w:multiLevelType w:val="hybridMultilevel"/>
    <w:tmpl w:val="C920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E9F0CEB"/>
    <w:multiLevelType w:val="hybridMultilevel"/>
    <w:tmpl w:val="9938904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3ED52627"/>
    <w:multiLevelType w:val="hybridMultilevel"/>
    <w:tmpl w:val="C722F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3FDA5915"/>
    <w:multiLevelType w:val="hybridMultilevel"/>
    <w:tmpl w:val="AB822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40193E66"/>
    <w:multiLevelType w:val="hybridMultilevel"/>
    <w:tmpl w:val="A5FE7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nsid w:val="40843F71"/>
    <w:multiLevelType w:val="hybridMultilevel"/>
    <w:tmpl w:val="8F68F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410B0A08"/>
    <w:multiLevelType w:val="hybridMultilevel"/>
    <w:tmpl w:val="22B03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42B44517"/>
    <w:multiLevelType w:val="hybridMultilevel"/>
    <w:tmpl w:val="4742FB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nsid w:val="441F29D6"/>
    <w:multiLevelType w:val="hybridMultilevel"/>
    <w:tmpl w:val="5A24A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nsid w:val="449A03F0"/>
    <w:multiLevelType w:val="hybridMultilevel"/>
    <w:tmpl w:val="5F907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nsid w:val="46154C12"/>
    <w:multiLevelType w:val="hybridMultilevel"/>
    <w:tmpl w:val="D0224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nsid w:val="48436F7D"/>
    <w:multiLevelType w:val="hybridMultilevel"/>
    <w:tmpl w:val="B05C5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485E0742"/>
    <w:multiLevelType w:val="hybridMultilevel"/>
    <w:tmpl w:val="66FE8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nsid w:val="49F50B72"/>
    <w:multiLevelType w:val="hybridMultilevel"/>
    <w:tmpl w:val="041031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
    <w:nsid w:val="4B97301C"/>
    <w:multiLevelType w:val="hybridMultilevel"/>
    <w:tmpl w:val="9DBEF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4BFF3EA2"/>
    <w:multiLevelType w:val="hybridMultilevel"/>
    <w:tmpl w:val="25D8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4D045C62"/>
    <w:multiLevelType w:val="hybridMultilevel"/>
    <w:tmpl w:val="903A7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nsid w:val="4D685F6A"/>
    <w:multiLevelType w:val="hybridMultilevel"/>
    <w:tmpl w:val="600878F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9">
    <w:nsid w:val="4EDA4977"/>
    <w:multiLevelType w:val="hybridMultilevel"/>
    <w:tmpl w:val="42123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nsid w:val="4EDE585B"/>
    <w:multiLevelType w:val="hybridMultilevel"/>
    <w:tmpl w:val="CF0812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
    <w:nsid w:val="4EF01574"/>
    <w:multiLevelType w:val="hybridMultilevel"/>
    <w:tmpl w:val="83107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4F175CC1"/>
    <w:multiLevelType w:val="hybridMultilevel"/>
    <w:tmpl w:val="4E9C3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nsid w:val="50272FFD"/>
    <w:multiLevelType w:val="hybridMultilevel"/>
    <w:tmpl w:val="8466C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nsid w:val="52873986"/>
    <w:multiLevelType w:val="hybridMultilevel"/>
    <w:tmpl w:val="3104BD72"/>
    <w:lvl w:ilvl="0" w:tplc="04090001">
      <w:start w:val="1"/>
      <w:numFmt w:val="bullet"/>
      <w:lvlText w:val=""/>
      <w:lvlJc w:val="left"/>
      <w:pPr>
        <w:ind w:left="3199" w:hanging="360"/>
      </w:pPr>
      <w:rPr>
        <w:rFonts w:ascii="Symbol" w:hAnsi="Symbol" w:hint="default"/>
        <w:b/>
        <w:i w:val="0"/>
      </w:rPr>
    </w:lvl>
    <w:lvl w:ilvl="1" w:tplc="5A107008">
      <w:start w:val="3"/>
      <w:numFmt w:val="lowerLetter"/>
      <w:lvlText w:val="%2."/>
      <w:lvlJc w:val="left"/>
      <w:pPr>
        <w:ind w:left="3919" w:hanging="360"/>
      </w:pPr>
      <w:rPr>
        <w:rFonts w:hint="default"/>
      </w:rPr>
    </w:lvl>
    <w:lvl w:ilvl="2" w:tplc="0409000F">
      <w:start w:val="1"/>
      <w:numFmt w:val="decimal"/>
      <w:lvlText w:val="%3."/>
      <w:lvlJc w:val="left"/>
      <w:pPr>
        <w:ind w:left="4639" w:hanging="180"/>
      </w:pPr>
    </w:lvl>
    <w:lvl w:ilvl="3" w:tplc="0809000F">
      <w:start w:val="1"/>
      <w:numFmt w:val="decimal"/>
      <w:lvlText w:val="%4."/>
      <w:lvlJc w:val="left"/>
      <w:pPr>
        <w:ind w:left="5359" w:hanging="360"/>
      </w:pPr>
    </w:lvl>
    <w:lvl w:ilvl="4" w:tplc="08090019">
      <w:start w:val="1"/>
      <w:numFmt w:val="lowerLetter"/>
      <w:lvlText w:val="%5."/>
      <w:lvlJc w:val="left"/>
      <w:pPr>
        <w:ind w:left="6079" w:hanging="360"/>
      </w:pPr>
    </w:lvl>
    <w:lvl w:ilvl="5" w:tplc="0809001B">
      <w:start w:val="1"/>
      <w:numFmt w:val="lowerRoman"/>
      <w:lvlText w:val="%6."/>
      <w:lvlJc w:val="right"/>
      <w:pPr>
        <w:ind w:left="6799" w:hanging="180"/>
      </w:pPr>
    </w:lvl>
    <w:lvl w:ilvl="6" w:tplc="0809000F">
      <w:start w:val="1"/>
      <w:numFmt w:val="decimal"/>
      <w:lvlText w:val="%7."/>
      <w:lvlJc w:val="left"/>
      <w:pPr>
        <w:ind w:left="7519" w:hanging="360"/>
      </w:pPr>
    </w:lvl>
    <w:lvl w:ilvl="7" w:tplc="08090019">
      <w:start w:val="1"/>
      <w:numFmt w:val="lowerLetter"/>
      <w:lvlText w:val="%8."/>
      <w:lvlJc w:val="left"/>
      <w:pPr>
        <w:ind w:left="8239" w:hanging="360"/>
      </w:pPr>
    </w:lvl>
    <w:lvl w:ilvl="8" w:tplc="0809001B">
      <w:start w:val="1"/>
      <w:numFmt w:val="lowerRoman"/>
      <w:lvlText w:val="%9."/>
      <w:lvlJc w:val="right"/>
      <w:pPr>
        <w:ind w:left="8959" w:hanging="180"/>
      </w:pPr>
    </w:lvl>
  </w:abstractNum>
  <w:abstractNum w:abstractNumId="75">
    <w:nsid w:val="55B0082A"/>
    <w:multiLevelType w:val="hybridMultilevel"/>
    <w:tmpl w:val="D056EF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nsid w:val="55D50E6F"/>
    <w:multiLevelType w:val="hybridMultilevel"/>
    <w:tmpl w:val="3B242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nsid w:val="56C74626"/>
    <w:multiLevelType w:val="hybridMultilevel"/>
    <w:tmpl w:val="0AE07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nsid w:val="58BA148A"/>
    <w:multiLevelType w:val="hybridMultilevel"/>
    <w:tmpl w:val="6CD21F6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nsid w:val="5A5662AB"/>
    <w:multiLevelType w:val="hybridMultilevel"/>
    <w:tmpl w:val="0C0A4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nsid w:val="5ABF1FDD"/>
    <w:multiLevelType w:val="hybridMultilevel"/>
    <w:tmpl w:val="3DFEAEAA"/>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81">
    <w:nsid w:val="5AC04059"/>
    <w:multiLevelType w:val="hybridMultilevel"/>
    <w:tmpl w:val="9E583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nsid w:val="5C7137EC"/>
    <w:multiLevelType w:val="hybridMultilevel"/>
    <w:tmpl w:val="3DDCA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5D04269D"/>
    <w:multiLevelType w:val="hybridMultilevel"/>
    <w:tmpl w:val="236A1A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nsid w:val="5D392AA2"/>
    <w:multiLevelType w:val="hybridMultilevel"/>
    <w:tmpl w:val="3898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E4D7A19"/>
    <w:multiLevelType w:val="hybridMultilevel"/>
    <w:tmpl w:val="ABD6D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nsid w:val="5EB4685F"/>
    <w:multiLevelType w:val="hybridMultilevel"/>
    <w:tmpl w:val="976A36A4"/>
    <w:lvl w:ilvl="0" w:tplc="08090015">
      <w:start w:val="1"/>
      <w:numFmt w:val="upp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87">
    <w:nsid w:val="619F63E2"/>
    <w:multiLevelType w:val="hybridMultilevel"/>
    <w:tmpl w:val="2B7C9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nsid w:val="640738E2"/>
    <w:multiLevelType w:val="hybridMultilevel"/>
    <w:tmpl w:val="D0282B6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4420667"/>
    <w:multiLevelType w:val="hybridMultilevel"/>
    <w:tmpl w:val="81401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nsid w:val="65640BB7"/>
    <w:multiLevelType w:val="hybridMultilevel"/>
    <w:tmpl w:val="A9C6B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nsid w:val="66ED5BBE"/>
    <w:multiLevelType w:val="hybridMultilevel"/>
    <w:tmpl w:val="BB16E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nsid w:val="671C6BF1"/>
    <w:multiLevelType w:val="hybridMultilevel"/>
    <w:tmpl w:val="94EED62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nsid w:val="6A760EA8"/>
    <w:multiLevelType w:val="hybridMultilevel"/>
    <w:tmpl w:val="0A2C8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nsid w:val="6A7A2344"/>
    <w:multiLevelType w:val="hybridMultilevel"/>
    <w:tmpl w:val="3BC41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nsid w:val="6CE42A11"/>
    <w:multiLevelType w:val="hybridMultilevel"/>
    <w:tmpl w:val="13BC948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nsid w:val="6DA92A16"/>
    <w:multiLevelType w:val="hybridMultilevel"/>
    <w:tmpl w:val="85E2A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nsid w:val="6FC36DF5"/>
    <w:multiLevelType w:val="hybridMultilevel"/>
    <w:tmpl w:val="CF5C7D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9008"/>
        </w:tabs>
        <w:ind w:left="9008"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nsid w:val="73223DD7"/>
    <w:multiLevelType w:val="hybridMultilevel"/>
    <w:tmpl w:val="30E89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nsid w:val="74FF3088"/>
    <w:multiLevelType w:val="hybridMultilevel"/>
    <w:tmpl w:val="4064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nsid w:val="75F63773"/>
    <w:multiLevelType w:val="hybridMultilevel"/>
    <w:tmpl w:val="0980B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7100082"/>
    <w:multiLevelType w:val="hybridMultilevel"/>
    <w:tmpl w:val="E8361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nsid w:val="797B28EC"/>
    <w:multiLevelType w:val="hybridMultilevel"/>
    <w:tmpl w:val="D980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79882DE5"/>
    <w:multiLevelType w:val="hybridMultilevel"/>
    <w:tmpl w:val="74FE9564"/>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4">
    <w:nsid w:val="7B971F92"/>
    <w:multiLevelType w:val="hybridMultilevel"/>
    <w:tmpl w:val="96D2A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nsid w:val="7DBF66A6"/>
    <w:multiLevelType w:val="hybridMultilevel"/>
    <w:tmpl w:val="92C65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7"/>
  </w:num>
  <w:num w:numId="2">
    <w:abstractNumId w:val="64"/>
  </w:num>
  <w:num w:numId="3">
    <w:abstractNumId w:val="55"/>
  </w:num>
  <w:num w:numId="4">
    <w:abstractNumId w:val="26"/>
  </w:num>
  <w:num w:numId="5">
    <w:abstractNumId w:val="75"/>
  </w:num>
  <w:num w:numId="6">
    <w:abstractNumId w:val="80"/>
  </w:num>
  <w:num w:numId="7">
    <w:abstractNumId w:val="86"/>
  </w:num>
  <w:num w:numId="8">
    <w:abstractNumId w:val="33"/>
  </w:num>
  <w:num w:numId="9">
    <w:abstractNumId w:val="9"/>
  </w:num>
  <w:num w:numId="10">
    <w:abstractNumId w:val="103"/>
  </w:num>
  <w:num w:numId="11">
    <w:abstractNumId w:val="72"/>
  </w:num>
  <w:num w:numId="12">
    <w:abstractNumId w:val="4"/>
  </w:num>
  <w:num w:numId="13">
    <w:abstractNumId w:val="85"/>
  </w:num>
  <w:num w:numId="14">
    <w:abstractNumId w:val="88"/>
  </w:num>
  <w:num w:numId="15">
    <w:abstractNumId w:val="58"/>
  </w:num>
  <w:num w:numId="16">
    <w:abstractNumId w:val="30"/>
  </w:num>
  <w:num w:numId="17">
    <w:abstractNumId w:val="27"/>
  </w:num>
  <w:num w:numId="18">
    <w:abstractNumId w:val="36"/>
  </w:num>
  <w:num w:numId="19">
    <w:abstractNumId w:val="81"/>
  </w:num>
  <w:num w:numId="20">
    <w:abstractNumId w:val="67"/>
  </w:num>
  <w:num w:numId="21">
    <w:abstractNumId w:val="15"/>
  </w:num>
  <w:num w:numId="22">
    <w:abstractNumId w:val="77"/>
  </w:num>
  <w:num w:numId="23">
    <w:abstractNumId w:val="28"/>
  </w:num>
  <w:num w:numId="24">
    <w:abstractNumId w:val="35"/>
  </w:num>
  <w:num w:numId="25">
    <w:abstractNumId w:val="8"/>
  </w:num>
  <w:num w:numId="26">
    <w:abstractNumId w:val="31"/>
  </w:num>
  <w:num w:numId="27">
    <w:abstractNumId w:val="48"/>
  </w:num>
  <w:num w:numId="28">
    <w:abstractNumId w:val="40"/>
  </w:num>
  <w:num w:numId="29">
    <w:abstractNumId w:val="41"/>
  </w:num>
  <w:num w:numId="30">
    <w:abstractNumId w:val="54"/>
  </w:num>
  <w:num w:numId="31">
    <w:abstractNumId w:val="61"/>
  </w:num>
  <w:num w:numId="32">
    <w:abstractNumId w:val="13"/>
  </w:num>
  <w:num w:numId="33">
    <w:abstractNumId w:val="32"/>
  </w:num>
  <w:num w:numId="34">
    <w:abstractNumId w:val="19"/>
  </w:num>
  <w:num w:numId="35">
    <w:abstractNumId w:val="49"/>
  </w:num>
  <w:num w:numId="3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2"/>
  </w:num>
  <w:num w:numId="38">
    <w:abstractNumId w:val="20"/>
  </w:num>
  <w:num w:numId="39">
    <w:abstractNumId w:val="79"/>
  </w:num>
  <w:num w:numId="40">
    <w:abstractNumId w:val="100"/>
  </w:num>
  <w:num w:numId="41">
    <w:abstractNumId w:val="45"/>
  </w:num>
  <w:num w:numId="42">
    <w:abstractNumId w:val="39"/>
  </w:num>
  <w:num w:numId="43">
    <w:abstractNumId w:val="73"/>
  </w:num>
  <w:num w:numId="44">
    <w:abstractNumId w:val="11"/>
  </w:num>
  <w:num w:numId="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9"/>
  </w:num>
  <w:num w:numId="47">
    <w:abstractNumId w:val="59"/>
  </w:num>
  <w:num w:numId="48">
    <w:abstractNumId w:val="91"/>
  </w:num>
  <w:num w:numId="49">
    <w:abstractNumId w:val="104"/>
  </w:num>
  <w:num w:numId="50">
    <w:abstractNumId w:val="93"/>
  </w:num>
  <w:num w:numId="51">
    <w:abstractNumId w:val="60"/>
  </w:num>
  <w:num w:numId="52">
    <w:abstractNumId w:val="99"/>
  </w:num>
  <w:num w:numId="53">
    <w:abstractNumId w:val="10"/>
  </w:num>
  <w:num w:numId="54">
    <w:abstractNumId w:val="101"/>
  </w:num>
  <w:num w:numId="55">
    <w:abstractNumId w:val="17"/>
  </w:num>
  <w:num w:numId="56">
    <w:abstractNumId w:val="23"/>
  </w:num>
  <w:num w:numId="57">
    <w:abstractNumId w:val="53"/>
  </w:num>
  <w:num w:numId="58">
    <w:abstractNumId w:val="25"/>
  </w:num>
  <w:num w:numId="59">
    <w:abstractNumId w:val="3"/>
  </w:num>
  <w:num w:numId="60">
    <w:abstractNumId w:val="12"/>
  </w:num>
  <w:num w:numId="61">
    <w:abstractNumId w:val="105"/>
  </w:num>
  <w:num w:numId="62">
    <w:abstractNumId w:val="29"/>
  </w:num>
  <w:num w:numId="63">
    <w:abstractNumId w:val="56"/>
  </w:num>
  <w:num w:numId="64">
    <w:abstractNumId w:val="92"/>
  </w:num>
  <w:num w:numId="65">
    <w:abstractNumId w:val="65"/>
  </w:num>
  <w:num w:numId="66">
    <w:abstractNumId w:val="38"/>
  </w:num>
  <w:num w:numId="67">
    <w:abstractNumId w:val="46"/>
  </w:num>
  <w:num w:numId="68">
    <w:abstractNumId w:val="2"/>
  </w:num>
  <w:num w:numId="69">
    <w:abstractNumId w:val="22"/>
  </w:num>
  <w:num w:numId="70">
    <w:abstractNumId w:val="18"/>
  </w:num>
  <w:num w:numId="71">
    <w:abstractNumId w:val="5"/>
  </w:num>
  <w:num w:numId="72">
    <w:abstractNumId w:val="37"/>
  </w:num>
  <w:num w:numId="73">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num>
  <w:num w:numId="75">
    <w:abstractNumId w:val="84"/>
  </w:num>
  <w:num w:numId="76">
    <w:abstractNumId w:val="57"/>
  </w:num>
  <w:num w:numId="77">
    <w:abstractNumId w:val="94"/>
  </w:num>
  <w:num w:numId="78">
    <w:abstractNumId w:val="74"/>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3"/>
  </w:num>
  <w:num w:numId="80">
    <w:abstractNumId w:val="70"/>
  </w:num>
  <w:num w:numId="81">
    <w:abstractNumId w:val="68"/>
  </w:num>
  <w:num w:numId="82">
    <w:abstractNumId w:val="24"/>
  </w:num>
  <w:num w:numId="83">
    <w:abstractNumId w:val="44"/>
  </w:num>
  <w:num w:numId="84">
    <w:abstractNumId w:val="63"/>
  </w:num>
  <w:num w:numId="85">
    <w:abstractNumId w:val="50"/>
  </w:num>
  <w:num w:numId="86">
    <w:abstractNumId w:val="71"/>
  </w:num>
  <w:num w:numId="87">
    <w:abstractNumId w:val="34"/>
  </w:num>
  <w:num w:numId="88">
    <w:abstractNumId w:val="14"/>
  </w:num>
  <w:num w:numId="89">
    <w:abstractNumId w:val="78"/>
  </w:num>
  <w:num w:numId="90">
    <w:abstractNumId w:val="52"/>
  </w:num>
  <w:num w:numId="91">
    <w:abstractNumId w:val="51"/>
  </w:num>
  <w:num w:numId="92">
    <w:abstractNumId w:val="16"/>
  </w:num>
  <w:num w:numId="93">
    <w:abstractNumId w:val="66"/>
  </w:num>
  <w:num w:numId="94">
    <w:abstractNumId w:val="96"/>
  </w:num>
  <w:num w:numId="95">
    <w:abstractNumId w:val="21"/>
  </w:num>
  <w:num w:numId="96">
    <w:abstractNumId w:val="6"/>
  </w:num>
  <w:num w:numId="97">
    <w:abstractNumId w:val="98"/>
  </w:num>
  <w:num w:numId="98">
    <w:abstractNumId w:val="42"/>
  </w:num>
  <w:num w:numId="99">
    <w:abstractNumId w:val="95"/>
  </w:num>
  <w:num w:numId="100">
    <w:abstractNumId w:val="90"/>
  </w:num>
  <w:num w:numId="101">
    <w:abstractNumId w:val="76"/>
  </w:num>
  <w:num w:numId="102">
    <w:abstractNumId w:val="89"/>
  </w:num>
  <w:num w:numId="103">
    <w:abstractNumId w:val="0"/>
  </w:num>
  <w:num w:numId="104">
    <w:abstractNumId w:val="82"/>
  </w:num>
  <w:num w:numId="105">
    <w:abstractNumId w:val="47"/>
  </w:num>
  <w:num w:numId="106">
    <w:abstractNumId w:val="62"/>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92980"/>
    <w:rsid w:val="000006FF"/>
    <w:rsid w:val="0000211E"/>
    <w:rsid w:val="000072A5"/>
    <w:rsid w:val="000103FA"/>
    <w:rsid w:val="00010EA1"/>
    <w:rsid w:val="00011A33"/>
    <w:rsid w:val="00012466"/>
    <w:rsid w:val="0001287E"/>
    <w:rsid w:val="000135BA"/>
    <w:rsid w:val="0001407E"/>
    <w:rsid w:val="00014C0B"/>
    <w:rsid w:val="00015C99"/>
    <w:rsid w:val="00020C19"/>
    <w:rsid w:val="000211A0"/>
    <w:rsid w:val="00023EBB"/>
    <w:rsid w:val="000243C9"/>
    <w:rsid w:val="000248F6"/>
    <w:rsid w:val="0002697B"/>
    <w:rsid w:val="00027056"/>
    <w:rsid w:val="00027851"/>
    <w:rsid w:val="00027973"/>
    <w:rsid w:val="00027B4A"/>
    <w:rsid w:val="000300B5"/>
    <w:rsid w:val="00032C37"/>
    <w:rsid w:val="000331A5"/>
    <w:rsid w:val="0003330D"/>
    <w:rsid w:val="000367D3"/>
    <w:rsid w:val="0003796F"/>
    <w:rsid w:val="000447A2"/>
    <w:rsid w:val="00044EE2"/>
    <w:rsid w:val="00046D5B"/>
    <w:rsid w:val="00052415"/>
    <w:rsid w:val="00052BD6"/>
    <w:rsid w:val="00053668"/>
    <w:rsid w:val="000538FD"/>
    <w:rsid w:val="000555EE"/>
    <w:rsid w:val="00060630"/>
    <w:rsid w:val="00062024"/>
    <w:rsid w:val="00062441"/>
    <w:rsid w:val="00064EB6"/>
    <w:rsid w:val="00072BCA"/>
    <w:rsid w:val="00073440"/>
    <w:rsid w:val="000767AE"/>
    <w:rsid w:val="00076E6D"/>
    <w:rsid w:val="00077E66"/>
    <w:rsid w:val="00081C1F"/>
    <w:rsid w:val="0008425A"/>
    <w:rsid w:val="00086354"/>
    <w:rsid w:val="00090712"/>
    <w:rsid w:val="00090B82"/>
    <w:rsid w:val="00090FBA"/>
    <w:rsid w:val="000931A2"/>
    <w:rsid w:val="000933CC"/>
    <w:rsid w:val="000935EC"/>
    <w:rsid w:val="000A00A6"/>
    <w:rsid w:val="000A21EE"/>
    <w:rsid w:val="000A2E5E"/>
    <w:rsid w:val="000A39CB"/>
    <w:rsid w:val="000A55D5"/>
    <w:rsid w:val="000A6222"/>
    <w:rsid w:val="000B18B6"/>
    <w:rsid w:val="000B435B"/>
    <w:rsid w:val="000B59BE"/>
    <w:rsid w:val="000B64FF"/>
    <w:rsid w:val="000C21D5"/>
    <w:rsid w:val="000C4466"/>
    <w:rsid w:val="000C46D9"/>
    <w:rsid w:val="000C4E34"/>
    <w:rsid w:val="000C6C7C"/>
    <w:rsid w:val="000D4144"/>
    <w:rsid w:val="000D4632"/>
    <w:rsid w:val="000D57A8"/>
    <w:rsid w:val="000D57B3"/>
    <w:rsid w:val="000E352A"/>
    <w:rsid w:val="000E6F89"/>
    <w:rsid w:val="000F27BB"/>
    <w:rsid w:val="000F3B48"/>
    <w:rsid w:val="000F4782"/>
    <w:rsid w:val="000F74B6"/>
    <w:rsid w:val="000F7D11"/>
    <w:rsid w:val="00100410"/>
    <w:rsid w:val="00100891"/>
    <w:rsid w:val="001010DD"/>
    <w:rsid w:val="001024A7"/>
    <w:rsid w:val="00103162"/>
    <w:rsid w:val="00104D24"/>
    <w:rsid w:val="00105411"/>
    <w:rsid w:val="001054E9"/>
    <w:rsid w:val="0010567E"/>
    <w:rsid w:val="001067A9"/>
    <w:rsid w:val="00107409"/>
    <w:rsid w:val="00107B6A"/>
    <w:rsid w:val="00110172"/>
    <w:rsid w:val="0011043D"/>
    <w:rsid w:val="00112C8C"/>
    <w:rsid w:val="00113EDF"/>
    <w:rsid w:val="00114E05"/>
    <w:rsid w:val="00116E10"/>
    <w:rsid w:val="0012168A"/>
    <w:rsid w:val="001233CC"/>
    <w:rsid w:val="001264DD"/>
    <w:rsid w:val="00126536"/>
    <w:rsid w:val="001271BD"/>
    <w:rsid w:val="0013060D"/>
    <w:rsid w:val="00131664"/>
    <w:rsid w:val="00133466"/>
    <w:rsid w:val="00133BA8"/>
    <w:rsid w:val="001342F9"/>
    <w:rsid w:val="001344C7"/>
    <w:rsid w:val="00134675"/>
    <w:rsid w:val="00135034"/>
    <w:rsid w:val="001367EC"/>
    <w:rsid w:val="00136FF2"/>
    <w:rsid w:val="00143761"/>
    <w:rsid w:val="001455F7"/>
    <w:rsid w:val="00147342"/>
    <w:rsid w:val="00147A0A"/>
    <w:rsid w:val="00150ACB"/>
    <w:rsid w:val="00150B82"/>
    <w:rsid w:val="00151A5B"/>
    <w:rsid w:val="001530FE"/>
    <w:rsid w:val="00153206"/>
    <w:rsid w:val="00153393"/>
    <w:rsid w:val="00153678"/>
    <w:rsid w:val="0015383D"/>
    <w:rsid w:val="00154AB8"/>
    <w:rsid w:val="00156563"/>
    <w:rsid w:val="00156D50"/>
    <w:rsid w:val="0015731F"/>
    <w:rsid w:val="001604E4"/>
    <w:rsid w:val="00166399"/>
    <w:rsid w:val="001673C1"/>
    <w:rsid w:val="0016742B"/>
    <w:rsid w:val="00172D2F"/>
    <w:rsid w:val="00172EA5"/>
    <w:rsid w:val="00173503"/>
    <w:rsid w:val="001742FA"/>
    <w:rsid w:val="00176EFF"/>
    <w:rsid w:val="001770DB"/>
    <w:rsid w:val="0018367F"/>
    <w:rsid w:val="00193334"/>
    <w:rsid w:val="0019349E"/>
    <w:rsid w:val="00194747"/>
    <w:rsid w:val="00194BDD"/>
    <w:rsid w:val="00196797"/>
    <w:rsid w:val="00197C8C"/>
    <w:rsid w:val="001A0387"/>
    <w:rsid w:val="001A1C86"/>
    <w:rsid w:val="001A3EBA"/>
    <w:rsid w:val="001A4C21"/>
    <w:rsid w:val="001A5993"/>
    <w:rsid w:val="001B1FDB"/>
    <w:rsid w:val="001B2E06"/>
    <w:rsid w:val="001B3022"/>
    <w:rsid w:val="001B7AFA"/>
    <w:rsid w:val="001C00AB"/>
    <w:rsid w:val="001C12F4"/>
    <w:rsid w:val="001D128A"/>
    <w:rsid w:val="001D21E1"/>
    <w:rsid w:val="001D2F3D"/>
    <w:rsid w:val="001D5BAE"/>
    <w:rsid w:val="001D7A9F"/>
    <w:rsid w:val="001E2BD5"/>
    <w:rsid w:val="001E2E88"/>
    <w:rsid w:val="001E3F6C"/>
    <w:rsid w:val="001E4925"/>
    <w:rsid w:val="001E49AF"/>
    <w:rsid w:val="001E4C6E"/>
    <w:rsid w:val="001E4DC6"/>
    <w:rsid w:val="001E719C"/>
    <w:rsid w:val="001E734F"/>
    <w:rsid w:val="001F0697"/>
    <w:rsid w:val="001F17DF"/>
    <w:rsid w:val="001F2BA2"/>
    <w:rsid w:val="001F72FA"/>
    <w:rsid w:val="00206A0B"/>
    <w:rsid w:val="00211250"/>
    <w:rsid w:val="0021393A"/>
    <w:rsid w:val="002141E8"/>
    <w:rsid w:val="00214636"/>
    <w:rsid w:val="002174A6"/>
    <w:rsid w:val="00217FF3"/>
    <w:rsid w:val="00225313"/>
    <w:rsid w:val="00230AF1"/>
    <w:rsid w:val="00240D40"/>
    <w:rsid w:val="002427E9"/>
    <w:rsid w:val="00243117"/>
    <w:rsid w:val="00243D74"/>
    <w:rsid w:val="002477CB"/>
    <w:rsid w:val="00247F08"/>
    <w:rsid w:val="00250C85"/>
    <w:rsid w:val="0025134D"/>
    <w:rsid w:val="00251AB7"/>
    <w:rsid w:val="002526BA"/>
    <w:rsid w:val="0025348D"/>
    <w:rsid w:val="0025357B"/>
    <w:rsid w:val="00254AF9"/>
    <w:rsid w:val="00256F42"/>
    <w:rsid w:val="00256F9B"/>
    <w:rsid w:val="00261D68"/>
    <w:rsid w:val="00263018"/>
    <w:rsid w:val="002630EE"/>
    <w:rsid w:val="00263DBF"/>
    <w:rsid w:val="00267309"/>
    <w:rsid w:val="002705E3"/>
    <w:rsid w:val="002708F6"/>
    <w:rsid w:val="00270914"/>
    <w:rsid w:val="00277807"/>
    <w:rsid w:val="00280CFD"/>
    <w:rsid w:val="00280F13"/>
    <w:rsid w:val="00282958"/>
    <w:rsid w:val="002833BF"/>
    <w:rsid w:val="0028572C"/>
    <w:rsid w:val="00287391"/>
    <w:rsid w:val="00287631"/>
    <w:rsid w:val="00290DE9"/>
    <w:rsid w:val="00291497"/>
    <w:rsid w:val="00292921"/>
    <w:rsid w:val="00292D27"/>
    <w:rsid w:val="00295CDD"/>
    <w:rsid w:val="00296144"/>
    <w:rsid w:val="002967FC"/>
    <w:rsid w:val="0029690C"/>
    <w:rsid w:val="0029714A"/>
    <w:rsid w:val="00297BE9"/>
    <w:rsid w:val="002A0A36"/>
    <w:rsid w:val="002A2280"/>
    <w:rsid w:val="002A3F4A"/>
    <w:rsid w:val="002A4AAA"/>
    <w:rsid w:val="002A5A7C"/>
    <w:rsid w:val="002A7ACD"/>
    <w:rsid w:val="002B180E"/>
    <w:rsid w:val="002B2AE2"/>
    <w:rsid w:val="002B6338"/>
    <w:rsid w:val="002B7FFC"/>
    <w:rsid w:val="002C0025"/>
    <w:rsid w:val="002C076B"/>
    <w:rsid w:val="002C1526"/>
    <w:rsid w:val="002C34A6"/>
    <w:rsid w:val="002C39E6"/>
    <w:rsid w:val="002C7F37"/>
    <w:rsid w:val="002D0F93"/>
    <w:rsid w:val="002D3BE1"/>
    <w:rsid w:val="002D7333"/>
    <w:rsid w:val="002E0A7E"/>
    <w:rsid w:val="002E11B5"/>
    <w:rsid w:val="002E144A"/>
    <w:rsid w:val="002E282B"/>
    <w:rsid w:val="002E5435"/>
    <w:rsid w:val="002E5A7F"/>
    <w:rsid w:val="002E5D16"/>
    <w:rsid w:val="002E7F41"/>
    <w:rsid w:val="002F17CC"/>
    <w:rsid w:val="002F1B9A"/>
    <w:rsid w:val="002F2D11"/>
    <w:rsid w:val="002F3136"/>
    <w:rsid w:val="00301180"/>
    <w:rsid w:val="00301EAE"/>
    <w:rsid w:val="00302CE5"/>
    <w:rsid w:val="00304209"/>
    <w:rsid w:val="003054B9"/>
    <w:rsid w:val="00307AD4"/>
    <w:rsid w:val="00307C6D"/>
    <w:rsid w:val="003128E9"/>
    <w:rsid w:val="00312C98"/>
    <w:rsid w:val="00314BC7"/>
    <w:rsid w:val="003159C7"/>
    <w:rsid w:val="0031765A"/>
    <w:rsid w:val="00317D00"/>
    <w:rsid w:val="00322423"/>
    <w:rsid w:val="0032303F"/>
    <w:rsid w:val="00323DBB"/>
    <w:rsid w:val="00323F93"/>
    <w:rsid w:val="003245FE"/>
    <w:rsid w:val="00325564"/>
    <w:rsid w:val="0033170E"/>
    <w:rsid w:val="00332561"/>
    <w:rsid w:val="00335918"/>
    <w:rsid w:val="00335D75"/>
    <w:rsid w:val="00340C3C"/>
    <w:rsid w:val="0034170A"/>
    <w:rsid w:val="00351E17"/>
    <w:rsid w:val="0035345A"/>
    <w:rsid w:val="00353BBB"/>
    <w:rsid w:val="0035573E"/>
    <w:rsid w:val="00357205"/>
    <w:rsid w:val="00357B76"/>
    <w:rsid w:val="00361C65"/>
    <w:rsid w:val="00362829"/>
    <w:rsid w:val="00363666"/>
    <w:rsid w:val="0036466E"/>
    <w:rsid w:val="00365327"/>
    <w:rsid w:val="003661DC"/>
    <w:rsid w:val="00366BCE"/>
    <w:rsid w:val="003674F8"/>
    <w:rsid w:val="003676C3"/>
    <w:rsid w:val="00367865"/>
    <w:rsid w:val="00367FC0"/>
    <w:rsid w:val="00373B90"/>
    <w:rsid w:val="00374D27"/>
    <w:rsid w:val="00374FE8"/>
    <w:rsid w:val="0037516B"/>
    <w:rsid w:val="00377B13"/>
    <w:rsid w:val="00383FEE"/>
    <w:rsid w:val="00385F74"/>
    <w:rsid w:val="00390C60"/>
    <w:rsid w:val="003914A0"/>
    <w:rsid w:val="003924E8"/>
    <w:rsid w:val="003939C1"/>
    <w:rsid w:val="00393A3C"/>
    <w:rsid w:val="0039743C"/>
    <w:rsid w:val="0039781A"/>
    <w:rsid w:val="003A1120"/>
    <w:rsid w:val="003A25DC"/>
    <w:rsid w:val="003A3F5A"/>
    <w:rsid w:val="003A479D"/>
    <w:rsid w:val="003A4EA4"/>
    <w:rsid w:val="003B2039"/>
    <w:rsid w:val="003B24A6"/>
    <w:rsid w:val="003B2CF6"/>
    <w:rsid w:val="003B4A3D"/>
    <w:rsid w:val="003B7B21"/>
    <w:rsid w:val="003C0B9D"/>
    <w:rsid w:val="003C2938"/>
    <w:rsid w:val="003C3172"/>
    <w:rsid w:val="003C475B"/>
    <w:rsid w:val="003C5445"/>
    <w:rsid w:val="003C558A"/>
    <w:rsid w:val="003C5704"/>
    <w:rsid w:val="003C65DB"/>
    <w:rsid w:val="003D2419"/>
    <w:rsid w:val="003D27B9"/>
    <w:rsid w:val="003E0033"/>
    <w:rsid w:val="003E038F"/>
    <w:rsid w:val="003E16FB"/>
    <w:rsid w:val="003E5E0D"/>
    <w:rsid w:val="003E6DF8"/>
    <w:rsid w:val="003F0285"/>
    <w:rsid w:val="003F3CF8"/>
    <w:rsid w:val="003F6A29"/>
    <w:rsid w:val="003F749F"/>
    <w:rsid w:val="003F7FD6"/>
    <w:rsid w:val="0040083C"/>
    <w:rsid w:val="00400A08"/>
    <w:rsid w:val="00400C8F"/>
    <w:rsid w:val="0040171E"/>
    <w:rsid w:val="00401850"/>
    <w:rsid w:val="004040D2"/>
    <w:rsid w:val="004064B8"/>
    <w:rsid w:val="00410B8B"/>
    <w:rsid w:val="00411051"/>
    <w:rsid w:val="00411B7D"/>
    <w:rsid w:val="00411DCF"/>
    <w:rsid w:val="004139A2"/>
    <w:rsid w:val="00413D8B"/>
    <w:rsid w:val="00413F5F"/>
    <w:rsid w:val="0041604B"/>
    <w:rsid w:val="00416B20"/>
    <w:rsid w:val="00421EE3"/>
    <w:rsid w:val="00423043"/>
    <w:rsid w:val="0042384C"/>
    <w:rsid w:val="00425080"/>
    <w:rsid w:val="00426600"/>
    <w:rsid w:val="0042705F"/>
    <w:rsid w:val="00427312"/>
    <w:rsid w:val="00427361"/>
    <w:rsid w:val="00432B41"/>
    <w:rsid w:val="004330D2"/>
    <w:rsid w:val="0043411B"/>
    <w:rsid w:val="004341CF"/>
    <w:rsid w:val="004405AE"/>
    <w:rsid w:val="00441CFD"/>
    <w:rsid w:val="004424EF"/>
    <w:rsid w:val="00442AF5"/>
    <w:rsid w:val="00443915"/>
    <w:rsid w:val="00452102"/>
    <w:rsid w:val="004538F1"/>
    <w:rsid w:val="00455D0D"/>
    <w:rsid w:val="004604A8"/>
    <w:rsid w:val="00461099"/>
    <w:rsid w:val="004610B9"/>
    <w:rsid w:val="004627EA"/>
    <w:rsid w:val="00467A54"/>
    <w:rsid w:val="0047014A"/>
    <w:rsid w:val="0047067F"/>
    <w:rsid w:val="004713F1"/>
    <w:rsid w:val="00472767"/>
    <w:rsid w:val="00472D60"/>
    <w:rsid w:val="00475164"/>
    <w:rsid w:val="00476316"/>
    <w:rsid w:val="0048008C"/>
    <w:rsid w:val="00484CC0"/>
    <w:rsid w:val="0048745D"/>
    <w:rsid w:val="00490D23"/>
    <w:rsid w:val="00490D48"/>
    <w:rsid w:val="00492643"/>
    <w:rsid w:val="00492980"/>
    <w:rsid w:val="00493273"/>
    <w:rsid w:val="00493A9B"/>
    <w:rsid w:val="00493EC1"/>
    <w:rsid w:val="00494399"/>
    <w:rsid w:val="0049509D"/>
    <w:rsid w:val="00497299"/>
    <w:rsid w:val="004A4B84"/>
    <w:rsid w:val="004A4FBF"/>
    <w:rsid w:val="004A6299"/>
    <w:rsid w:val="004A6DE3"/>
    <w:rsid w:val="004A737C"/>
    <w:rsid w:val="004A7B74"/>
    <w:rsid w:val="004A7F5A"/>
    <w:rsid w:val="004B1779"/>
    <w:rsid w:val="004B2F31"/>
    <w:rsid w:val="004B3CB1"/>
    <w:rsid w:val="004B4035"/>
    <w:rsid w:val="004B47D0"/>
    <w:rsid w:val="004B7329"/>
    <w:rsid w:val="004B7F51"/>
    <w:rsid w:val="004C19E7"/>
    <w:rsid w:val="004C2310"/>
    <w:rsid w:val="004C3B52"/>
    <w:rsid w:val="004C57F3"/>
    <w:rsid w:val="004C6723"/>
    <w:rsid w:val="004C7BD1"/>
    <w:rsid w:val="004D0FAD"/>
    <w:rsid w:val="004D1427"/>
    <w:rsid w:val="004D1C32"/>
    <w:rsid w:val="004D1C95"/>
    <w:rsid w:val="004D4EAC"/>
    <w:rsid w:val="004D5ECD"/>
    <w:rsid w:val="004D5FF3"/>
    <w:rsid w:val="004D7CE0"/>
    <w:rsid w:val="004E0D1F"/>
    <w:rsid w:val="004E1407"/>
    <w:rsid w:val="004E1835"/>
    <w:rsid w:val="004E1A21"/>
    <w:rsid w:val="004E1A26"/>
    <w:rsid w:val="004E1DAD"/>
    <w:rsid w:val="004E21D9"/>
    <w:rsid w:val="004E2277"/>
    <w:rsid w:val="004E2C84"/>
    <w:rsid w:val="004E2C9D"/>
    <w:rsid w:val="004E44E7"/>
    <w:rsid w:val="004E4593"/>
    <w:rsid w:val="004E7D45"/>
    <w:rsid w:val="004F22C5"/>
    <w:rsid w:val="004F25E1"/>
    <w:rsid w:val="004F2814"/>
    <w:rsid w:val="004F4909"/>
    <w:rsid w:val="004F67B4"/>
    <w:rsid w:val="004F67EB"/>
    <w:rsid w:val="00503A14"/>
    <w:rsid w:val="00505096"/>
    <w:rsid w:val="00505341"/>
    <w:rsid w:val="005066BE"/>
    <w:rsid w:val="00507715"/>
    <w:rsid w:val="005113D5"/>
    <w:rsid w:val="005122C4"/>
    <w:rsid w:val="005125B7"/>
    <w:rsid w:val="00512844"/>
    <w:rsid w:val="00512F3B"/>
    <w:rsid w:val="00513779"/>
    <w:rsid w:val="00515599"/>
    <w:rsid w:val="00524A25"/>
    <w:rsid w:val="005260F7"/>
    <w:rsid w:val="0053197A"/>
    <w:rsid w:val="005333C6"/>
    <w:rsid w:val="0053391A"/>
    <w:rsid w:val="005359AC"/>
    <w:rsid w:val="00540E04"/>
    <w:rsid w:val="0054108A"/>
    <w:rsid w:val="0054269D"/>
    <w:rsid w:val="00542DCB"/>
    <w:rsid w:val="005433FE"/>
    <w:rsid w:val="00546FCC"/>
    <w:rsid w:val="0055020A"/>
    <w:rsid w:val="005502BD"/>
    <w:rsid w:val="0055044F"/>
    <w:rsid w:val="00551CF7"/>
    <w:rsid w:val="00553343"/>
    <w:rsid w:val="00560808"/>
    <w:rsid w:val="00560B43"/>
    <w:rsid w:val="00561A1F"/>
    <w:rsid w:val="00564F32"/>
    <w:rsid w:val="0057029E"/>
    <w:rsid w:val="00570E8D"/>
    <w:rsid w:val="005715F3"/>
    <w:rsid w:val="00571E26"/>
    <w:rsid w:val="005728BD"/>
    <w:rsid w:val="0057351D"/>
    <w:rsid w:val="0057468F"/>
    <w:rsid w:val="00575AF2"/>
    <w:rsid w:val="00576583"/>
    <w:rsid w:val="00580009"/>
    <w:rsid w:val="005806D9"/>
    <w:rsid w:val="00580953"/>
    <w:rsid w:val="00580A0C"/>
    <w:rsid w:val="00581B82"/>
    <w:rsid w:val="00584786"/>
    <w:rsid w:val="00585B61"/>
    <w:rsid w:val="00587083"/>
    <w:rsid w:val="00590F68"/>
    <w:rsid w:val="00591C29"/>
    <w:rsid w:val="00595CC0"/>
    <w:rsid w:val="005A0347"/>
    <w:rsid w:val="005A04C9"/>
    <w:rsid w:val="005A1AB6"/>
    <w:rsid w:val="005A2FA9"/>
    <w:rsid w:val="005A782A"/>
    <w:rsid w:val="005B0976"/>
    <w:rsid w:val="005B247E"/>
    <w:rsid w:val="005B3A5A"/>
    <w:rsid w:val="005B4253"/>
    <w:rsid w:val="005B6119"/>
    <w:rsid w:val="005B6EC9"/>
    <w:rsid w:val="005C107A"/>
    <w:rsid w:val="005C17EF"/>
    <w:rsid w:val="005C3EBC"/>
    <w:rsid w:val="005C4BD0"/>
    <w:rsid w:val="005C4CE3"/>
    <w:rsid w:val="005C5A9B"/>
    <w:rsid w:val="005C61CF"/>
    <w:rsid w:val="005D02C7"/>
    <w:rsid w:val="005D0A85"/>
    <w:rsid w:val="005D0AD6"/>
    <w:rsid w:val="005D13EE"/>
    <w:rsid w:val="005D3B00"/>
    <w:rsid w:val="005D65A8"/>
    <w:rsid w:val="005E068E"/>
    <w:rsid w:val="005E08B9"/>
    <w:rsid w:val="005E4898"/>
    <w:rsid w:val="005E6188"/>
    <w:rsid w:val="005E71AF"/>
    <w:rsid w:val="005F1897"/>
    <w:rsid w:val="005F39EB"/>
    <w:rsid w:val="005F4DFF"/>
    <w:rsid w:val="00600D59"/>
    <w:rsid w:val="00600DC8"/>
    <w:rsid w:val="00601489"/>
    <w:rsid w:val="0060525B"/>
    <w:rsid w:val="00605696"/>
    <w:rsid w:val="0060595C"/>
    <w:rsid w:val="006059BF"/>
    <w:rsid w:val="00606406"/>
    <w:rsid w:val="00606A67"/>
    <w:rsid w:val="00611355"/>
    <w:rsid w:val="00613647"/>
    <w:rsid w:val="00613C85"/>
    <w:rsid w:val="00615873"/>
    <w:rsid w:val="00615D45"/>
    <w:rsid w:val="006179C4"/>
    <w:rsid w:val="00617A05"/>
    <w:rsid w:val="00622E2D"/>
    <w:rsid w:val="006230E2"/>
    <w:rsid w:val="00623856"/>
    <w:rsid w:val="00623BCB"/>
    <w:rsid w:val="00624800"/>
    <w:rsid w:val="006251D7"/>
    <w:rsid w:val="00634609"/>
    <w:rsid w:val="00636B77"/>
    <w:rsid w:val="00636FCA"/>
    <w:rsid w:val="00637F21"/>
    <w:rsid w:val="00641CCF"/>
    <w:rsid w:val="0064236D"/>
    <w:rsid w:val="00646E41"/>
    <w:rsid w:val="00650866"/>
    <w:rsid w:val="00652B96"/>
    <w:rsid w:val="00652C8C"/>
    <w:rsid w:val="00657047"/>
    <w:rsid w:val="0066055C"/>
    <w:rsid w:val="00660CFF"/>
    <w:rsid w:val="00661793"/>
    <w:rsid w:val="00661FF3"/>
    <w:rsid w:val="00665D2A"/>
    <w:rsid w:val="00666171"/>
    <w:rsid w:val="00667753"/>
    <w:rsid w:val="006679ED"/>
    <w:rsid w:val="00670CAB"/>
    <w:rsid w:val="00671078"/>
    <w:rsid w:val="0067174F"/>
    <w:rsid w:val="00671C02"/>
    <w:rsid w:val="006722E4"/>
    <w:rsid w:val="00673A47"/>
    <w:rsid w:val="006748BB"/>
    <w:rsid w:val="00674EB1"/>
    <w:rsid w:val="00675663"/>
    <w:rsid w:val="00680A65"/>
    <w:rsid w:val="00684077"/>
    <w:rsid w:val="00684D9E"/>
    <w:rsid w:val="0068511F"/>
    <w:rsid w:val="00691105"/>
    <w:rsid w:val="00691D98"/>
    <w:rsid w:val="006925E6"/>
    <w:rsid w:val="006930B2"/>
    <w:rsid w:val="00696722"/>
    <w:rsid w:val="006968CD"/>
    <w:rsid w:val="0069711C"/>
    <w:rsid w:val="006A013F"/>
    <w:rsid w:val="006A3882"/>
    <w:rsid w:val="006A40F0"/>
    <w:rsid w:val="006A4378"/>
    <w:rsid w:val="006A7EB5"/>
    <w:rsid w:val="006B2F3C"/>
    <w:rsid w:val="006B477C"/>
    <w:rsid w:val="006C162E"/>
    <w:rsid w:val="006C1974"/>
    <w:rsid w:val="006C311E"/>
    <w:rsid w:val="006C4463"/>
    <w:rsid w:val="006C6F5E"/>
    <w:rsid w:val="006C7D45"/>
    <w:rsid w:val="006D31DD"/>
    <w:rsid w:val="006D446B"/>
    <w:rsid w:val="006D5B05"/>
    <w:rsid w:val="006E08EB"/>
    <w:rsid w:val="006E2B36"/>
    <w:rsid w:val="006E2C5E"/>
    <w:rsid w:val="006E59B8"/>
    <w:rsid w:val="006E69CF"/>
    <w:rsid w:val="006E6C50"/>
    <w:rsid w:val="006F359A"/>
    <w:rsid w:val="006F532D"/>
    <w:rsid w:val="006F60B6"/>
    <w:rsid w:val="006F6679"/>
    <w:rsid w:val="006F6740"/>
    <w:rsid w:val="006F7994"/>
    <w:rsid w:val="00701BEE"/>
    <w:rsid w:val="00701CEC"/>
    <w:rsid w:val="00704241"/>
    <w:rsid w:val="0070675F"/>
    <w:rsid w:val="00706FC7"/>
    <w:rsid w:val="00711ED3"/>
    <w:rsid w:val="007159B2"/>
    <w:rsid w:val="00715EB9"/>
    <w:rsid w:val="00716760"/>
    <w:rsid w:val="00717F65"/>
    <w:rsid w:val="00721256"/>
    <w:rsid w:val="00721D24"/>
    <w:rsid w:val="00722B7E"/>
    <w:rsid w:val="007246E1"/>
    <w:rsid w:val="00725A71"/>
    <w:rsid w:val="00730CE9"/>
    <w:rsid w:val="00733138"/>
    <w:rsid w:val="00736266"/>
    <w:rsid w:val="007379B0"/>
    <w:rsid w:val="00740059"/>
    <w:rsid w:val="00741727"/>
    <w:rsid w:val="00745A3B"/>
    <w:rsid w:val="00750CC0"/>
    <w:rsid w:val="007519FC"/>
    <w:rsid w:val="007564B2"/>
    <w:rsid w:val="00756682"/>
    <w:rsid w:val="0075759A"/>
    <w:rsid w:val="00757FBF"/>
    <w:rsid w:val="007619F0"/>
    <w:rsid w:val="007626B2"/>
    <w:rsid w:val="00766142"/>
    <w:rsid w:val="00767E20"/>
    <w:rsid w:val="007707A9"/>
    <w:rsid w:val="00772F1F"/>
    <w:rsid w:val="00773044"/>
    <w:rsid w:val="0077375B"/>
    <w:rsid w:val="007740AB"/>
    <w:rsid w:val="00775129"/>
    <w:rsid w:val="0078011F"/>
    <w:rsid w:val="0078070D"/>
    <w:rsid w:val="0078086E"/>
    <w:rsid w:val="00781B42"/>
    <w:rsid w:val="00784FD7"/>
    <w:rsid w:val="00785FCB"/>
    <w:rsid w:val="007868B6"/>
    <w:rsid w:val="0079140A"/>
    <w:rsid w:val="007929E1"/>
    <w:rsid w:val="00795125"/>
    <w:rsid w:val="00795D17"/>
    <w:rsid w:val="007964A1"/>
    <w:rsid w:val="00796EB1"/>
    <w:rsid w:val="00797F6F"/>
    <w:rsid w:val="007A129C"/>
    <w:rsid w:val="007A1AF8"/>
    <w:rsid w:val="007A594C"/>
    <w:rsid w:val="007A5D35"/>
    <w:rsid w:val="007A6DFB"/>
    <w:rsid w:val="007A7771"/>
    <w:rsid w:val="007B0019"/>
    <w:rsid w:val="007B1073"/>
    <w:rsid w:val="007B114E"/>
    <w:rsid w:val="007B1EFA"/>
    <w:rsid w:val="007B260D"/>
    <w:rsid w:val="007B2951"/>
    <w:rsid w:val="007B55DD"/>
    <w:rsid w:val="007B5B6C"/>
    <w:rsid w:val="007B66AF"/>
    <w:rsid w:val="007B6708"/>
    <w:rsid w:val="007B6827"/>
    <w:rsid w:val="007C2319"/>
    <w:rsid w:val="007C4481"/>
    <w:rsid w:val="007C5263"/>
    <w:rsid w:val="007C6B42"/>
    <w:rsid w:val="007C6D6A"/>
    <w:rsid w:val="007C7C79"/>
    <w:rsid w:val="007D0110"/>
    <w:rsid w:val="007D0DCC"/>
    <w:rsid w:val="007D2C1C"/>
    <w:rsid w:val="007D2ECF"/>
    <w:rsid w:val="007D320D"/>
    <w:rsid w:val="007D4711"/>
    <w:rsid w:val="007D4B32"/>
    <w:rsid w:val="007D4E76"/>
    <w:rsid w:val="007E0521"/>
    <w:rsid w:val="007E0CBE"/>
    <w:rsid w:val="007E304B"/>
    <w:rsid w:val="007E4193"/>
    <w:rsid w:val="007E4AE4"/>
    <w:rsid w:val="007E6FBD"/>
    <w:rsid w:val="007E75E9"/>
    <w:rsid w:val="007F14D8"/>
    <w:rsid w:val="007F232E"/>
    <w:rsid w:val="007F2933"/>
    <w:rsid w:val="007F5D75"/>
    <w:rsid w:val="007F7012"/>
    <w:rsid w:val="007F78E4"/>
    <w:rsid w:val="007F7BAE"/>
    <w:rsid w:val="00800597"/>
    <w:rsid w:val="00800BAB"/>
    <w:rsid w:val="00801BE3"/>
    <w:rsid w:val="008024A5"/>
    <w:rsid w:val="0080254A"/>
    <w:rsid w:val="00802586"/>
    <w:rsid w:val="00803466"/>
    <w:rsid w:val="00805576"/>
    <w:rsid w:val="00805675"/>
    <w:rsid w:val="0081198A"/>
    <w:rsid w:val="008140F8"/>
    <w:rsid w:val="00814A76"/>
    <w:rsid w:val="00815D1F"/>
    <w:rsid w:val="0081649A"/>
    <w:rsid w:val="00817D93"/>
    <w:rsid w:val="00820AA5"/>
    <w:rsid w:val="00821D34"/>
    <w:rsid w:val="00823CDA"/>
    <w:rsid w:val="00823D34"/>
    <w:rsid w:val="00825F7E"/>
    <w:rsid w:val="00825F9D"/>
    <w:rsid w:val="008264DF"/>
    <w:rsid w:val="0083007B"/>
    <w:rsid w:val="00832DC8"/>
    <w:rsid w:val="00833A6B"/>
    <w:rsid w:val="008360A2"/>
    <w:rsid w:val="0084112A"/>
    <w:rsid w:val="00842A2D"/>
    <w:rsid w:val="00842FD1"/>
    <w:rsid w:val="0084393D"/>
    <w:rsid w:val="00846EB5"/>
    <w:rsid w:val="008518C7"/>
    <w:rsid w:val="00851F7D"/>
    <w:rsid w:val="008537EE"/>
    <w:rsid w:val="00853D87"/>
    <w:rsid w:val="00856BB7"/>
    <w:rsid w:val="0086410D"/>
    <w:rsid w:val="008646A4"/>
    <w:rsid w:val="00871E87"/>
    <w:rsid w:val="0087328C"/>
    <w:rsid w:val="0087368E"/>
    <w:rsid w:val="00873FD6"/>
    <w:rsid w:val="00875B66"/>
    <w:rsid w:val="00875DFC"/>
    <w:rsid w:val="0087608E"/>
    <w:rsid w:val="008812CA"/>
    <w:rsid w:val="00892C76"/>
    <w:rsid w:val="008946DC"/>
    <w:rsid w:val="00894812"/>
    <w:rsid w:val="00895845"/>
    <w:rsid w:val="00896AE3"/>
    <w:rsid w:val="00897245"/>
    <w:rsid w:val="008A2A02"/>
    <w:rsid w:val="008A458A"/>
    <w:rsid w:val="008A512C"/>
    <w:rsid w:val="008A6601"/>
    <w:rsid w:val="008B0684"/>
    <w:rsid w:val="008B13C0"/>
    <w:rsid w:val="008B31B7"/>
    <w:rsid w:val="008B3908"/>
    <w:rsid w:val="008B3A00"/>
    <w:rsid w:val="008B638E"/>
    <w:rsid w:val="008B7892"/>
    <w:rsid w:val="008B7DC5"/>
    <w:rsid w:val="008B7F96"/>
    <w:rsid w:val="008C175A"/>
    <w:rsid w:val="008C299F"/>
    <w:rsid w:val="008C2FEF"/>
    <w:rsid w:val="008C4E88"/>
    <w:rsid w:val="008C71BF"/>
    <w:rsid w:val="008C7AC8"/>
    <w:rsid w:val="008C7F2C"/>
    <w:rsid w:val="008D0683"/>
    <w:rsid w:val="008D1CB3"/>
    <w:rsid w:val="008D225E"/>
    <w:rsid w:val="008D3954"/>
    <w:rsid w:val="008D3BA1"/>
    <w:rsid w:val="008D632C"/>
    <w:rsid w:val="008D6ECD"/>
    <w:rsid w:val="008E0218"/>
    <w:rsid w:val="008E0AC7"/>
    <w:rsid w:val="008E322F"/>
    <w:rsid w:val="008E391B"/>
    <w:rsid w:val="008E44E0"/>
    <w:rsid w:val="008E5B27"/>
    <w:rsid w:val="008F02B5"/>
    <w:rsid w:val="008F260A"/>
    <w:rsid w:val="008F2F68"/>
    <w:rsid w:val="008F4AEC"/>
    <w:rsid w:val="008F504D"/>
    <w:rsid w:val="008F5F18"/>
    <w:rsid w:val="008F7168"/>
    <w:rsid w:val="008F7222"/>
    <w:rsid w:val="00900724"/>
    <w:rsid w:val="00906B00"/>
    <w:rsid w:val="0091200A"/>
    <w:rsid w:val="00912283"/>
    <w:rsid w:val="00912CB1"/>
    <w:rsid w:val="0091507C"/>
    <w:rsid w:val="00915305"/>
    <w:rsid w:val="00915404"/>
    <w:rsid w:val="00917BAA"/>
    <w:rsid w:val="00920834"/>
    <w:rsid w:val="009264DB"/>
    <w:rsid w:val="00926B75"/>
    <w:rsid w:val="0093252E"/>
    <w:rsid w:val="0093320E"/>
    <w:rsid w:val="009341B2"/>
    <w:rsid w:val="00935140"/>
    <w:rsid w:val="00937381"/>
    <w:rsid w:val="009374A6"/>
    <w:rsid w:val="00937E5B"/>
    <w:rsid w:val="00942142"/>
    <w:rsid w:val="00942C92"/>
    <w:rsid w:val="009431A4"/>
    <w:rsid w:val="009431D3"/>
    <w:rsid w:val="00945522"/>
    <w:rsid w:val="00947449"/>
    <w:rsid w:val="0094759E"/>
    <w:rsid w:val="00951E21"/>
    <w:rsid w:val="00960F9F"/>
    <w:rsid w:val="00960FA3"/>
    <w:rsid w:val="009616DE"/>
    <w:rsid w:val="00961CAA"/>
    <w:rsid w:val="00961EAF"/>
    <w:rsid w:val="00961F46"/>
    <w:rsid w:val="00962F92"/>
    <w:rsid w:val="00963476"/>
    <w:rsid w:val="00965FFF"/>
    <w:rsid w:val="009666CD"/>
    <w:rsid w:val="0096678D"/>
    <w:rsid w:val="00970D63"/>
    <w:rsid w:val="00971BBB"/>
    <w:rsid w:val="00972708"/>
    <w:rsid w:val="009746B9"/>
    <w:rsid w:val="00974FAE"/>
    <w:rsid w:val="00975166"/>
    <w:rsid w:val="00975C88"/>
    <w:rsid w:val="009779BD"/>
    <w:rsid w:val="00977C95"/>
    <w:rsid w:val="00980883"/>
    <w:rsid w:val="00983C6C"/>
    <w:rsid w:val="00984B24"/>
    <w:rsid w:val="0098531F"/>
    <w:rsid w:val="00990895"/>
    <w:rsid w:val="009918A6"/>
    <w:rsid w:val="009918D6"/>
    <w:rsid w:val="00992B3E"/>
    <w:rsid w:val="00993C09"/>
    <w:rsid w:val="00995C7C"/>
    <w:rsid w:val="0099668B"/>
    <w:rsid w:val="009A0F08"/>
    <w:rsid w:val="009A33F0"/>
    <w:rsid w:val="009A3FC0"/>
    <w:rsid w:val="009A7008"/>
    <w:rsid w:val="009A7932"/>
    <w:rsid w:val="009B0D34"/>
    <w:rsid w:val="009B34BB"/>
    <w:rsid w:val="009B3C10"/>
    <w:rsid w:val="009B44E7"/>
    <w:rsid w:val="009B6A37"/>
    <w:rsid w:val="009B6A95"/>
    <w:rsid w:val="009C1793"/>
    <w:rsid w:val="009C3BF8"/>
    <w:rsid w:val="009D047B"/>
    <w:rsid w:val="009D46B7"/>
    <w:rsid w:val="009D5188"/>
    <w:rsid w:val="009D5C29"/>
    <w:rsid w:val="009D5D55"/>
    <w:rsid w:val="009D626C"/>
    <w:rsid w:val="009D78AC"/>
    <w:rsid w:val="009D7FD2"/>
    <w:rsid w:val="009E3B27"/>
    <w:rsid w:val="009E6CDE"/>
    <w:rsid w:val="009F1543"/>
    <w:rsid w:val="009F1BE4"/>
    <w:rsid w:val="009F1F4C"/>
    <w:rsid w:val="009F358B"/>
    <w:rsid w:val="009F4AA1"/>
    <w:rsid w:val="009F4F44"/>
    <w:rsid w:val="009F53A8"/>
    <w:rsid w:val="009F59F9"/>
    <w:rsid w:val="009F5FB4"/>
    <w:rsid w:val="00A0175E"/>
    <w:rsid w:val="00A01965"/>
    <w:rsid w:val="00A01C3D"/>
    <w:rsid w:val="00A01D11"/>
    <w:rsid w:val="00A02064"/>
    <w:rsid w:val="00A025CB"/>
    <w:rsid w:val="00A0282A"/>
    <w:rsid w:val="00A03880"/>
    <w:rsid w:val="00A04880"/>
    <w:rsid w:val="00A05FB1"/>
    <w:rsid w:val="00A06F08"/>
    <w:rsid w:val="00A0746D"/>
    <w:rsid w:val="00A10EB0"/>
    <w:rsid w:val="00A1330D"/>
    <w:rsid w:val="00A13BDF"/>
    <w:rsid w:val="00A1478A"/>
    <w:rsid w:val="00A15FDA"/>
    <w:rsid w:val="00A17734"/>
    <w:rsid w:val="00A17AC2"/>
    <w:rsid w:val="00A201A6"/>
    <w:rsid w:val="00A212D0"/>
    <w:rsid w:val="00A21A6F"/>
    <w:rsid w:val="00A25149"/>
    <w:rsid w:val="00A26EEA"/>
    <w:rsid w:val="00A303FA"/>
    <w:rsid w:val="00A34EB1"/>
    <w:rsid w:val="00A378AF"/>
    <w:rsid w:val="00A37D26"/>
    <w:rsid w:val="00A4091D"/>
    <w:rsid w:val="00A40A78"/>
    <w:rsid w:val="00A41CAB"/>
    <w:rsid w:val="00A43B7F"/>
    <w:rsid w:val="00A45251"/>
    <w:rsid w:val="00A46123"/>
    <w:rsid w:val="00A4633F"/>
    <w:rsid w:val="00A51DDD"/>
    <w:rsid w:val="00A532E9"/>
    <w:rsid w:val="00A53916"/>
    <w:rsid w:val="00A54769"/>
    <w:rsid w:val="00A54AED"/>
    <w:rsid w:val="00A559D7"/>
    <w:rsid w:val="00A57467"/>
    <w:rsid w:val="00A5770C"/>
    <w:rsid w:val="00A630DE"/>
    <w:rsid w:val="00A64985"/>
    <w:rsid w:val="00A65634"/>
    <w:rsid w:val="00A65741"/>
    <w:rsid w:val="00A663DE"/>
    <w:rsid w:val="00A673D7"/>
    <w:rsid w:val="00A705B3"/>
    <w:rsid w:val="00A738AC"/>
    <w:rsid w:val="00A73A43"/>
    <w:rsid w:val="00A7462B"/>
    <w:rsid w:val="00A75377"/>
    <w:rsid w:val="00A75C27"/>
    <w:rsid w:val="00A76B7E"/>
    <w:rsid w:val="00A80686"/>
    <w:rsid w:val="00A809E5"/>
    <w:rsid w:val="00A80AE9"/>
    <w:rsid w:val="00A8217F"/>
    <w:rsid w:val="00A830E1"/>
    <w:rsid w:val="00A84240"/>
    <w:rsid w:val="00A84AD9"/>
    <w:rsid w:val="00A84E24"/>
    <w:rsid w:val="00A86772"/>
    <w:rsid w:val="00A86B89"/>
    <w:rsid w:val="00A9200F"/>
    <w:rsid w:val="00A92E6D"/>
    <w:rsid w:val="00A93F0F"/>
    <w:rsid w:val="00A97C00"/>
    <w:rsid w:val="00AA05C0"/>
    <w:rsid w:val="00AA112C"/>
    <w:rsid w:val="00AA2392"/>
    <w:rsid w:val="00AA35B2"/>
    <w:rsid w:val="00AA3FF4"/>
    <w:rsid w:val="00AB061A"/>
    <w:rsid w:val="00AB0B26"/>
    <w:rsid w:val="00AB1E6A"/>
    <w:rsid w:val="00AB1EB5"/>
    <w:rsid w:val="00AB1FF8"/>
    <w:rsid w:val="00AB3125"/>
    <w:rsid w:val="00AB37F8"/>
    <w:rsid w:val="00AB43D6"/>
    <w:rsid w:val="00AB4542"/>
    <w:rsid w:val="00AB4CC9"/>
    <w:rsid w:val="00AC0A23"/>
    <w:rsid w:val="00AC345B"/>
    <w:rsid w:val="00AC3835"/>
    <w:rsid w:val="00AC3D64"/>
    <w:rsid w:val="00AC742F"/>
    <w:rsid w:val="00AC7A0C"/>
    <w:rsid w:val="00AD175F"/>
    <w:rsid w:val="00AD197D"/>
    <w:rsid w:val="00AD2149"/>
    <w:rsid w:val="00AD43C5"/>
    <w:rsid w:val="00AD43D5"/>
    <w:rsid w:val="00AD6F7C"/>
    <w:rsid w:val="00AD7168"/>
    <w:rsid w:val="00AD7AA9"/>
    <w:rsid w:val="00AD7C57"/>
    <w:rsid w:val="00AE162A"/>
    <w:rsid w:val="00AE20A2"/>
    <w:rsid w:val="00AE233B"/>
    <w:rsid w:val="00AE256F"/>
    <w:rsid w:val="00AE27A4"/>
    <w:rsid w:val="00AE28FF"/>
    <w:rsid w:val="00AE37E3"/>
    <w:rsid w:val="00AE5F70"/>
    <w:rsid w:val="00AE65E4"/>
    <w:rsid w:val="00AE687F"/>
    <w:rsid w:val="00AF143B"/>
    <w:rsid w:val="00AF2A57"/>
    <w:rsid w:val="00AF3735"/>
    <w:rsid w:val="00AF6618"/>
    <w:rsid w:val="00AF7463"/>
    <w:rsid w:val="00B024C7"/>
    <w:rsid w:val="00B0308B"/>
    <w:rsid w:val="00B044B7"/>
    <w:rsid w:val="00B0510C"/>
    <w:rsid w:val="00B055EE"/>
    <w:rsid w:val="00B06C88"/>
    <w:rsid w:val="00B077E5"/>
    <w:rsid w:val="00B07D69"/>
    <w:rsid w:val="00B10C5F"/>
    <w:rsid w:val="00B12EE5"/>
    <w:rsid w:val="00B13E6E"/>
    <w:rsid w:val="00B15025"/>
    <w:rsid w:val="00B15DA4"/>
    <w:rsid w:val="00B1670F"/>
    <w:rsid w:val="00B16AEC"/>
    <w:rsid w:val="00B23808"/>
    <w:rsid w:val="00B274B6"/>
    <w:rsid w:val="00B30EA0"/>
    <w:rsid w:val="00B315D1"/>
    <w:rsid w:val="00B334E6"/>
    <w:rsid w:val="00B34788"/>
    <w:rsid w:val="00B4247D"/>
    <w:rsid w:val="00B42FEC"/>
    <w:rsid w:val="00B4447A"/>
    <w:rsid w:val="00B45C17"/>
    <w:rsid w:val="00B46DFD"/>
    <w:rsid w:val="00B51B84"/>
    <w:rsid w:val="00B52E9B"/>
    <w:rsid w:val="00B53331"/>
    <w:rsid w:val="00B57B91"/>
    <w:rsid w:val="00B63687"/>
    <w:rsid w:val="00B63760"/>
    <w:rsid w:val="00B64B10"/>
    <w:rsid w:val="00B65540"/>
    <w:rsid w:val="00B67F9C"/>
    <w:rsid w:val="00B71202"/>
    <w:rsid w:val="00B71696"/>
    <w:rsid w:val="00B7181C"/>
    <w:rsid w:val="00B761F6"/>
    <w:rsid w:val="00B8450F"/>
    <w:rsid w:val="00B845E7"/>
    <w:rsid w:val="00B85DD8"/>
    <w:rsid w:val="00B870D0"/>
    <w:rsid w:val="00B87CFA"/>
    <w:rsid w:val="00B90F31"/>
    <w:rsid w:val="00B923FF"/>
    <w:rsid w:val="00B952EE"/>
    <w:rsid w:val="00B957CB"/>
    <w:rsid w:val="00B963AE"/>
    <w:rsid w:val="00B97912"/>
    <w:rsid w:val="00BA1D21"/>
    <w:rsid w:val="00BA224E"/>
    <w:rsid w:val="00BA22E9"/>
    <w:rsid w:val="00BA3BE8"/>
    <w:rsid w:val="00BA5856"/>
    <w:rsid w:val="00BA6934"/>
    <w:rsid w:val="00BA6A6D"/>
    <w:rsid w:val="00BA6B18"/>
    <w:rsid w:val="00BB0586"/>
    <w:rsid w:val="00BB19A6"/>
    <w:rsid w:val="00BB1F4B"/>
    <w:rsid w:val="00BB3303"/>
    <w:rsid w:val="00BB42BB"/>
    <w:rsid w:val="00BB48E0"/>
    <w:rsid w:val="00BB4C3E"/>
    <w:rsid w:val="00BB53B0"/>
    <w:rsid w:val="00BB66B1"/>
    <w:rsid w:val="00BB79FA"/>
    <w:rsid w:val="00BB7F14"/>
    <w:rsid w:val="00BC010E"/>
    <w:rsid w:val="00BC0A4F"/>
    <w:rsid w:val="00BC34FC"/>
    <w:rsid w:val="00BC44DE"/>
    <w:rsid w:val="00BC4C80"/>
    <w:rsid w:val="00BC6F5B"/>
    <w:rsid w:val="00BD0394"/>
    <w:rsid w:val="00BD081B"/>
    <w:rsid w:val="00BD0FD5"/>
    <w:rsid w:val="00BD1942"/>
    <w:rsid w:val="00BD40F0"/>
    <w:rsid w:val="00BD4572"/>
    <w:rsid w:val="00BD4E53"/>
    <w:rsid w:val="00BD5184"/>
    <w:rsid w:val="00BD71DF"/>
    <w:rsid w:val="00BD792C"/>
    <w:rsid w:val="00BE179F"/>
    <w:rsid w:val="00BE789B"/>
    <w:rsid w:val="00BF0B90"/>
    <w:rsid w:val="00BF0EBA"/>
    <w:rsid w:val="00BF1BEF"/>
    <w:rsid w:val="00BF2665"/>
    <w:rsid w:val="00BF2843"/>
    <w:rsid w:val="00BF2AB3"/>
    <w:rsid w:val="00BF5BF6"/>
    <w:rsid w:val="00C004AF"/>
    <w:rsid w:val="00C00C6C"/>
    <w:rsid w:val="00C0149A"/>
    <w:rsid w:val="00C01BCF"/>
    <w:rsid w:val="00C02B02"/>
    <w:rsid w:val="00C0531F"/>
    <w:rsid w:val="00C05C7A"/>
    <w:rsid w:val="00C0636E"/>
    <w:rsid w:val="00C06E43"/>
    <w:rsid w:val="00C07BDE"/>
    <w:rsid w:val="00C11B4E"/>
    <w:rsid w:val="00C126E3"/>
    <w:rsid w:val="00C12A16"/>
    <w:rsid w:val="00C13159"/>
    <w:rsid w:val="00C13480"/>
    <w:rsid w:val="00C14D7C"/>
    <w:rsid w:val="00C16680"/>
    <w:rsid w:val="00C16A9D"/>
    <w:rsid w:val="00C16F4B"/>
    <w:rsid w:val="00C21E13"/>
    <w:rsid w:val="00C22510"/>
    <w:rsid w:val="00C2263B"/>
    <w:rsid w:val="00C24BCD"/>
    <w:rsid w:val="00C2663F"/>
    <w:rsid w:val="00C268ED"/>
    <w:rsid w:val="00C27E78"/>
    <w:rsid w:val="00C30698"/>
    <w:rsid w:val="00C3338A"/>
    <w:rsid w:val="00C34848"/>
    <w:rsid w:val="00C369CB"/>
    <w:rsid w:val="00C40234"/>
    <w:rsid w:val="00C40C79"/>
    <w:rsid w:val="00C41F03"/>
    <w:rsid w:val="00C428F9"/>
    <w:rsid w:val="00C4378C"/>
    <w:rsid w:val="00C43AF0"/>
    <w:rsid w:val="00C44142"/>
    <w:rsid w:val="00C4513D"/>
    <w:rsid w:val="00C45A68"/>
    <w:rsid w:val="00C515C8"/>
    <w:rsid w:val="00C5294A"/>
    <w:rsid w:val="00C5446A"/>
    <w:rsid w:val="00C560BC"/>
    <w:rsid w:val="00C603A3"/>
    <w:rsid w:val="00C6111C"/>
    <w:rsid w:val="00C64C1C"/>
    <w:rsid w:val="00C7051A"/>
    <w:rsid w:val="00C71F18"/>
    <w:rsid w:val="00C722DC"/>
    <w:rsid w:val="00C74F77"/>
    <w:rsid w:val="00C758C2"/>
    <w:rsid w:val="00C80965"/>
    <w:rsid w:val="00C81FF3"/>
    <w:rsid w:val="00C85002"/>
    <w:rsid w:val="00C855F5"/>
    <w:rsid w:val="00C8659A"/>
    <w:rsid w:val="00C91C81"/>
    <w:rsid w:val="00C91CAE"/>
    <w:rsid w:val="00C927B8"/>
    <w:rsid w:val="00C93BBB"/>
    <w:rsid w:val="00C95051"/>
    <w:rsid w:val="00C97573"/>
    <w:rsid w:val="00CA2157"/>
    <w:rsid w:val="00CA403A"/>
    <w:rsid w:val="00CA4987"/>
    <w:rsid w:val="00CA58F6"/>
    <w:rsid w:val="00CA658F"/>
    <w:rsid w:val="00CA7157"/>
    <w:rsid w:val="00CA78BD"/>
    <w:rsid w:val="00CB2FB9"/>
    <w:rsid w:val="00CB3DBA"/>
    <w:rsid w:val="00CB59AA"/>
    <w:rsid w:val="00CB5BD2"/>
    <w:rsid w:val="00CB5D3D"/>
    <w:rsid w:val="00CB656D"/>
    <w:rsid w:val="00CB6D46"/>
    <w:rsid w:val="00CB71D6"/>
    <w:rsid w:val="00CB788F"/>
    <w:rsid w:val="00CC0198"/>
    <w:rsid w:val="00CC1B52"/>
    <w:rsid w:val="00CC1C98"/>
    <w:rsid w:val="00CC1E5E"/>
    <w:rsid w:val="00CC3DB2"/>
    <w:rsid w:val="00CC6605"/>
    <w:rsid w:val="00CD10B5"/>
    <w:rsid w:val="00CD12C3"/>
    <w:rsid w:val="00CD198E"/>
    <w:rsid w:val="00CD2725"/>
    <w:rsid w:val="00CD6190"/>
    <w:rsid w:val="00CD646D"/>
    <w:rsid w:val="00CD64B9"/>
    <w:rsid w:val="00CD770C"/>
    <w:rsid w:val="00CD7BB2"/>
    <w:rsid w:val="00CE18A5"/>
    <w:rsid w:val="00CE3FAD"/>
    <w:rsid w:val="00CF0191"/>
    <w:rsid w:val="00CF04EE"/>
    <w:rsid w:val="00CF0628"/>
    <w:rsid w:val="00CF0B3B"/>
    <w:rsid w:val="00CF0C55"/>
    <w:rsid w:val="00CF14DF"/>
    <w:rsid w:val="00CF2BE6"/>
    <w:rsid w:val="00CF381D"/>
    <w:rsid w:val="00CF4EDC"/>
    <w:rsid w:val="00CF5E0C"/>
    <w:rsid w:val="00CF6C76"/>
    <w:rsid w:val="00D01BF0"/>
    <w:rsid w:val="00D023F2"/>
    <w:rsid w:val="00D032CB"/>
    <w:rsid w:val="00D03686"/>
    <w:rsid w:val="00D078BA"/>
    <w:rsid w:val="00D1162C"/>
    <w:rsid w:val="00D12E62"/>
    <w:rsid w:val="00D13059"/>
    <w:rsid w:val="00D154F3"/>
    <w:rsid w:val="00D1792B"/>
    <w:rsid w:val="00D205EA"/>
    <w:rsid w:val="00D20BB8"/>
    <w:rsid w:val="00D20D27"/>
    <w:rsid w:val="00D243E6"/>
    <w:rsid w:val="00D27CF4"/>
    <w:rsid w:val="00D27D5C"/>
    <w:rsid w:val="00D27EE9"/>
    <w:rsid w:val="00D33634"/>
    <w:rsid w:val="00D337E5"/>
    <w:rsid w:val="00D33C33"/>
    <w:rsid w:val="00D363DA"/>
    <w:rsid w:val="00D410AD"/>
    <w:rsid w:val="00D41F65"/>
    <w:rsid w:val="00D457F7"/>
    <w:rsid w:val="00D45B23"/>
    <w:rsid w:val="00D46E56"/>
    <w:rsid w:val="00D47255"/>
    <w:rsid w:val="00D511C6"/>
    <w:rsid w:val="00D51866"/>
    <w:rsid w:val="00D55609"/>
    <w:rsid w:val="00D55A1E"/>
    <w:rsid w:val="00D561B2"/>
    <w:rsid w:val="00D56FD1"/>
    <w:rsid w:val="00D572A8"/>
    <w:rsid w:val="00D57603"/>
    <w:rsid w:val="00D57D8B"/>
    <w:rsid w:val="00D57FED"/>
    <w:rsid w:val="00D60033"/>
    <w:rsid w:val="00D60C28"/>
    <w:rsid w:val="00D61127"/>
    <w:rsid w:val="00D61C90"/>
    <w:rsid w:val="00D62162"/>
    <w:rsid w:val="00D66438"/>
    <w:rsid w:val="00D677C7"/>
    <w:rsid w:val="00D70813"/>
    <w:rsid w:val="00D714F6"/>
    <w:rsid w:val="00D72145"/>
    <w:rsid w:val="00D736B2"/>
    <w:rsid w:val="00D739F5"/>
    <w:rsid w:val="00D80E33"/>
    <w:rsid w:val="00D8280A"/>
    <w:rsid w:val="00D82BF7"/>
    <w:rsid w:val="00D86DD9"/>
    <w:rsid w:val="00D873C1"/>
    <w:rsid w:val="00D87A58"/>
    <w:rsid w:val="00D92597"/>
    <w:rsid w:val="00D92BE4"/>
    <w:rsid w:val="00D96B76"/>
    <w:rsid w:val="00DA130D"/>
    <w:rsid w:val="00DA2CB8"/>
    <w:rsid w:val="00DA5044"/>
    <w:rsid w:val="00DB0DC9"/>
    <w:rsid w:val="00DB18CD"/>
    <w:rsid w:val="00DB2EDD"/>
    <w:rsid w:val="00DB413E"/>
    <w:rsid w:val="00DB58F2"/>
    <w:rsid w:val="00DB7584"/>
    <w:rsid w:val="00DB76B9"/>
    <w:rsid w:val="00DC0BD6"/>
    <w:rsid w:val="00DC2456"/>
    <w:rsid w:val="00DC2763"/>
    <w:rsid w:val="00DC37A3"/>
    <w:rsid w:val="00DC544E"/>
    <w:rsid w:val="00DD0C3A"/>
    <w:rsid w:val="00DD1102"/>
    <w:rsid w:val="00DD3F00"/>
    <w:rsid w:val="00DD44BA"/>
    <w:rsid w:val="00DD4AF2"/>
    <w:rsid w:val="00DD4D94"/>
    <w:rsid w:val="00DD57BA"/>
    <w:rsid w:val="00DD5F10"/>
    <w:rsid w:val="00DD67DE"/>
    <w:rsid w:val="00DD6C59"/>
    <w:rsid w:val="00DD7A0E"/>
    <w:rsid w:val="00DE2E1F"/>
    <w:rsid w:val="00DE7A59"/>
    <w:rsid w:val="00DE7B79"/>
    <w:rsid w:val="00DE7CE8"/>
    <w:rsid w:val="00DF31BF"/>
    <w:rsid w:val="00DF447B"/>
    <w:rsid w:val="00DF4FAA"/>
    <w:rsid w:val="00DF5AE0"/>
    <w:rsid w:val="00DF6443"/>
    <w:rsid w:val="00DF74A9"/>
    <w:rsid w:val="00DF7C2F"/>
    <w:rsid w:val="00E00031"/>
    <w:rsid w:val="00E029BA"/>
    <w:rsid w:val="00E03AA0"/>
    <w:rsid w:val="00E03C1C"/>
    <w:rsid w:val="00E05C58"/>
    <w:rsid w:val="00E0706A"/>
    <w:rsid w:val="00E07DAD"/>
    <w:rsid w:val="00E13A46"/>
    <w:rsid w:val="00E13EAD"/>
    <w:rsid w:val="00E208C4"/>
    <w:rsid w:val="00E20BF3"/>
    <w:rsid w:val="00E21828"/>
    <w:rsid w:val="00E21AAD"/>
    <w:rsid w:val="00E23A47"/>
    <w:rsid w:val="00E246A4"/>
    <w:rsid w:val="00E264D6"/>
    <w:rsid w:val="00E267CB"/>
    <w:rsid w:val="00E2680C"/>
    <w:rsid w:val="00E2697F"/>
    <w:rsid w:val="00E30634"/>
    <w:rsid w:val="00E348BF"/>
    <w:rsid w:val="00E35F02"/>
    <w:rsid w:val="00E3614B"/>
    <w:rsid w:val="00E36C1F"/>
    <w:rsid w:val="00E36CF1"/>
    <w:rsid w:val="00E37616"/>
    <w:rsid w:val="00E37FBB"/>
    <w:rsid w:val="00E40241"/>
    <w:rsid w:val="00E40621"/>
    <w:rsid w:val="00E407A0"/>
    <w:rsid w:val="00E40CEF"/>
    <w:rsid w:val="00E4168F"/>
    <w:rsid w:val="00E42EB7"/>
    <w:rsid w:val="00E4336B"/>
    <w:rsid w:val="00E50034"/>
    <w:rsid w:val="00E526CA"/>
    <w:rsid w:val="00E527FE"/>
    <w:rsid w:val="00E544D5"/>
    <w:rsid w:val="00E54511"/>
    <w:rsid w:val="00E55819"/>
    <w:rsid w:val="00E56CFE"/>
    <w:rsid w:val="00E60828"/>
    <w:rsid w:val="00E6261B"/>
    <w:rsid w:val="00E62B2D"/>
    <w:rsid w:val="00E633DF"/>
    <w:rsid w:val="00E636AE"/>
    <w:rsid w:val="00E64041"/>
    <w:rsid w:val="00E6606B"/>
    <w:rsid w:val="00E72176"/>
    <w:rsid w:val="00E735AA"/>
    <w:rsid w:val="00E811F4"/>
    <w:rsid w:val="00E843C3"/>
    <w:rsid w:val="00E848A9"/>
    <w:rsid w:val="00E85273"/>
    <w:rsid w:val="00E856AF"/>
    <w:rsid w:val="00E87EDA"/>
    <w:rsid w:val="00E969A7"/>
    <w:rsid w:val="00E96A1B"/>
    <w:rsid w:val="00E96C2E"/>
    <w:rsid w:val="00E96FBC"/>
    <w:rsid w:val="00E97B02"/>
    <w:rsid w:val="00E97D6C"/>
    <w:rsid w:val="00EA20DA"/>
    <w:rsid w:val="00EA3965"/>
    <w:rsid w:val="00EA58CE"/>
    <w:rsid w:val="00EA6209"/>
    <w:rsid w:val="00EA62E3"/>
    <w:rsid w:val="00EA7D16"/>
    <w:rsid w:val="00EB05F0"/>
    <w:rsid w:val="00EB1AC0"/>
    <w:rsid w:val="00EB3286"/>
    <w:rsid w:val="00EB3B41"/>
    <w:rsid w:val="00EB54A3"/>
    <w:rsid w:val="00EC03CA"/>
    <w:rsid w:val="00EC253A"/>
    <w:rsid w:val="00EC2BD0"/>
    <w:rsid w:val="00EC386E"/>
    <w:rsid w:val="00EC4031"/>
    <w:rsid w:val="00EC4883"/>
    <w:rsid w:val="00EC5732"/>
    <w:rsid w:val="00EC5888"/>
    <w:rsid w:val="00EC5D8A"/>
    <w:rsid w:val="00EC6E23"/>
    <w:rsid w:val="00ED018A"/>
    <w:rsid w:val="00ED1F36"/>
    <w:rsid w:val="00ED2A64"/>
    <w:rsid w:val="00ED3E41"/>
    <w:rsid w:val="00ED73D1"/>
    <w:rsid w:val="00EE0823"/>
    <w:rsid w:val="00EE2AE4"/>
    <w:rsid w:val="00EE3D29"/>
    <w:rsid w:val="00EE4048"/>
    <w:rsid w:val="00EE561B"/>
    <w:rsid w:val="00EE6B72"/>
    <w:rsid w:val="00EE72DF"/>
    <w:rsid w:val="00EF07A9"/>
    <w:rsid w:val="00EF19DD"/>
    <w:rsid w:val="00EF3E54"/>
    <w:rsid w:val="00EF4DCA"/>
    <w:rsid w:val="00EF500B"/>
    <w:rsid w:val="00EF58A1"/>
    <w:rsid w:val="00EF656B"/>
    <w:rsid w:val="00F00AF0"/>
    <w:rsid w:val="00F01DA4"/>
    <w:rsid w:val="00F01F5A"/>
    <w:rsid w:val="00F02918"/>
    <w:rsid w:val="00F02C60"/>
    <w:rsid w:val="00F03E4B"/>
    <w:rsid w:val="00F04CED"/>
    <w:rsid w:val="00F05291"/>
    <w:rsid w:val="00F10167"/>
    <w:rsid w:val="00F11877"/>
    <w:rsid w:val="00F1272B"/>
    <w:rsid w:val="00F127BF"/>
    <w:rsid w:val="00F13CDA"/>
    <w:rsid w:val="00F144BB"/>
    <w:rsid w:val="00F15E8B"/>
    <w:rsid w:val="00F17A2D"/>
    <w:rsid w:val="00F17C29"/>
    <w:rsid w:val="00F20C01"/>
    <w:rsid w:val="00F21CE7"/>
    <w:rsid w:val="00F21D46"/>
    <w:rsid w:val="00F2328E"/>
    <w:rsid w:val="00F244AF"/>
    <w:rsid w:val="00F24BE1"/>
    <w:rsid w:val="00F2557E"/>
    <w:rsid w:val="00F25A28"/>
    <w:rsid w:val="00F27009"/>
    <w:rsid w:val="00F307B0"/>
    <w:rsid w:val="00F319B5"/>
    <w:rsid w:val="00F32D1C"/>
    <w:rsid w:val="00F42DE9"/>
    <w:rsid w:val="00F44116"/>
    <w:rsid w:val="00F4431F"/>
    <w:rsid w:val="00F458D8"/>
    <w:rsid w:val="00F45D97"/>
    <w:rsid w:val="00F510BB"/>
    <w:rsid w:val="00F51527"/>
    <w:rsid w:val="00F52AC2"/>
    <w:rsid w:val="00F5447F"/>
    <w:rsid w:val="00F54480"/>
    <w:rsid w:val="00F56BC8"/>
    <w:rsid w:val="00F57A7D"/>
    <w:rsid w:val="00F60457"/>
    <w:rsid w:val="00F616EB"/>
    <w:rsid w:val="00F62413"/>
    <w:rsid w:val="00F628D9"/>
    <w:rsid w:val="00F6311F"/>
    <w:rsid w:val="00F63FE5"/>
    <w:rsid w:val="00F64562"/>
    <w:rsid w:val="00F64803"/>
    <w:rsid w:val="00F676C5"/>
    <w:rsid w:val="00F67C39"/>
    <w:rsid w:val="00F71DE3"/>
    <w:rsid w:val="00F726EC"/>
    <w:rsid w:val="00F7459E"/>
    <w:rsid w:val="00F752FB"/>
    <w:rsid w:val="00F7587A"/>
    <w:rsid w:val="00F7676B"/>
    <w:rsid w:val="00F8121A"/>
    <w:rsid w:val="00F81A27"/>
    <w:rsid w:val="00F82984"/>
    <w:rsid w:val="00F853BD"/>
    <w:rsid w:val="00F868E5"/>
    <w:rsid w:val="00F94074"/>
    <w:rsid w:val="00F946B6"/>
    <w:rsid w:val="00F94BB0"/>
    <w:rsid w:val="00F94D76"/>
    <w:rsid w:val="00F96424"/>
    <w:rsid w:val="00FA2461"/>
    <w:rsid w:val="00FA7115"/>
    <w:rsid w:val="00FA7762"/>
    <w:rsid w:val="00FB1A52"/>
    <w:rsid w:val="00FB29CC"/>
    <w:rsid w:val="00FB371D"/>
    <w:rsid w:val="00FB6BCF"/>
    <w:rsid w:val="00FC0FC8"/>
    <w:rsid w:val="00FC1ABD"/>
    <w:rsid w:val="00FC6231"/>
    <w:rsid w:val="00FD0CE7"/>
    <w:rsid w:val="00FD234C"/>
    <w:rsid w:val="00FD25E1"/>
    <w:rsid w:val="00FD28F4"/>
    <w:rsid w:val="00FD373F"/>
    <w:rsid w:val="00FD4147"/>
    <w:rsid w:val="00FD5062"/>
    <w:rsid w:val="00FD5392"/>
    <w:rsid w:val="00FD545A"/>
    <w:rsid w:val="00FD77C7"/>
    <w:rsid w:val="00FD78A0"/>
    <w:rsid w:val="00FE1FD6"/>
    <w:rsid w:val="00FE4839"/>
    <w:rsid w:val="00FE5B40"/>
    <w:rsid w:val="00FE7363"/>
    <w:rsid w:val="00FF085A"/>
    <w:rsid w:val="00FF3553"/>
    <w:rsid w:val="00FF4E76"/>
    <w:rsid w:val="00FF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0E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C6C"/>
    <w:pPr>
      <w:ind w:left="720"/>
      <w:contextualSpacing/>
    </w:pPr>
  </w:style>
  <w:style w:type="paragraph" w:styleId="FootnoteText">
    <w:name w:val="footnote text"/>
    <w:basedOn w:val="Normal"/>
    <w:link w:val="FootnoteTextChar"/>
    <w:uiPriority w:val="99"/>
    <w:semiHidden/>
    <w:unhideWhenUsed/>
    <w:rsid w:val="007E75E9"/>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7E75E9"/>
    <w:rPr>
      <w:rFonts w:ascii="Calibri" w:eastAsia="Calibri" w:hAnsi="Calibri" w:cs="Times New Roman"/>
      <w:sz w:val="20"/>
      <w:szCs w:val="20"/>
      <w:lang w:val="en-GB"/>
    </w:rPr>
  </w:style>
  <w:style w:type="character" w:styleId="FootnoteReference">
    <w:name w:val="footnote reference"/>
    <w:semiHidden/>
    <w:unhideWhenUsed/>
    <w:rsid w:val="007E75E9"/>
    <w:rPr>
      <w:vertAlign w:val="superscript"/>
    </w:rPr>
  </w:style>
  <w:style w:type="paragraph" w:styleId="BalloonText">
    <w:name w:val="Balloon Text"/>
    <w:basedOn w:val="Normal"/>
    <w:link w:val="BalloonTextChar"/>
    <w:uiPriority w:val="99"/>
    <w:semiHidden/>
    <w:unhideWhenUsed/>
    <w:rsid w:val="007E7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5E9"/>
    <w:rPr>
      <w:rFonts w:ascii="Tahoma" w:hAnsi="Tahoma" w:cs="Tahoma"/>
      <w:sz w:val="16"/>
      <w:szCs w:val="16"/>
    </w:rPr>
  </w:style>
  <w:style w:type="character" w:styleId="Hyperlink">
    <w:name w:val="Hyperlink"/>
    <w:basedOn w:val="DefaultParagraphFont"/>
    <w:uiPriority w:val="99"/>
    <w:unhideWhenUsed/>
    <w:rsid w:val="00441CFD"/>
    <w:rPr>
      <w:color w:val="0000FF" w:themeColor="hyperlink"/>
      <w:u w:val="single"/>
    </w:rPr>
  </w:style>
  <w:style w:type="paragraph" w:styleId="Header">
    <w:name w:val="header"/>
    <w:basedOn w:val="Normal"/>
    <w:link w:val="HeaderChar"/>
    <w:uiPriority w:val="99"/>
    <w:unhideWhenUsed/>
    <w:rsid w:val="00657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047"/>
  </w:style>
  <w:style w:type="paragraph" w:styleId="Footer">
    <w:name w:val="footer"/>
    <w:basedOn w:val="Normal"/>
    <w:link w:val="FooterChar"/>
    <w:uiPriority w:val="99"/>
    <w:unhideWhenUsed/>
    <w:rsid w:val="00657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047"/>
  </w:style>
  <w:style w:type="character" w:styleId="CommentReference">
    <w:name w:val="annotation reference"/>
    <w:basedOn w:val="DefaultParagraphFont"/>
    <w:uiPriority w:val="99"/>
    <w:semiHidden/>
    <w:unhideWhenUsed/>
    <w:rsid w:val="003F0285"/>
    <w:rPr>
      <w:sz w:val="16"/>
      <w:szCs w:val="16"/>
    </w:rPr>
  </w:style>
  <w:style w:type="paragraph" w:styleId="CommentText">
    <w:name w:val="annotation text"/>
    <w:basedOn w:val="Normal"/>
    <w:link w:val="CommentTextChar"/>
    <w:uiPriority w:val="99"/>
    <w:semiHidden/>
    <w:unhideWhenUsed/>
    <w:rsid w:val="003F0285"/>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uiPriority w:val="99"/>
    <w:semiHidden/>
    <w:rsid w:val="003F0285"/>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3F0285"/>
    <w:pPr>
      <w:suppressAutoHyphens w:val="0"/>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3F0285"/>
    <w:rPr>
      <w:rFonts w:ascii="Times New Roman" w:eastAsia="Times New Roman" w:hAnsi="Times New Roman" w:cs="Times New Roman"/>
      <w:b/>
      <w:bCs/>
      <w:sz w:val="20"/>
      <w:szCs w:val="20"/>
      <w:lang w:val="en-GB" w:eastAsia="ar-SA"/>
    </w:rPr>
  </w:style>
  <w:style w:type="paragraph" w:styleId="Revision">
    <w:name w:val="Revision"/>
    <w:hidden/>
    <w:uiPriority w:val="99"/>
    <w:semiHidden/>
    <w:rsid w:val="006F532D"/>
    <w:pPr>
      <w:spacing w:after="0" w:line="240" w:lineRule="auto"/>
    </w:pPr>
  </w:style>
  <w:style w:type="paragraph" w:customStyle="1" w:styleId="Default">
    <w:name w:val="Default"/>
    <w:rsid w:val="00D41F65"/>
    <w:pPr>
      <w:autoSpaceDE w:val="0"/>
      <w:autoSpaceDN w:val="0"/>
      <w:adjustRightInd w:val="0"/>
      <w:spacing w:after="0" w:line="240" w:lineRule="auto"/>
    </w:pPr>
    <w:rPr>
      <w:rFonts w:ascii="Calibri" w:hAnsi="Calibri" w:cs="Calibri"/>
      <w:color w:val="000000"/>
      <w:sz w:val="24"/>
      <w:szCs w:val="24"/>
      <w:lang w:val="en-GB"/>
    </w:rPr>
  </w:style>
  <w:style w:type="character" w:customStyle="1" w:styleId="vacancytexthighlighted">
    <w:name w:val="vacancytexthighlighted"/>
    <w:rsid w:val="001233CC"/>
  </w:style>
  <w:style w:type="table" w:styleId="TableGrid">
    <w:name w:val="Table Grid"/>
    <w:basedOn w:val="TableNormal"/>
    <w:uiPriority w:val="39"/>
    <w:rsid w:val="00225313"/>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66142"/>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TableGrid1">
    <w:name w:val="TableGrid1"/>
    <w:rsid w:val="00766142"/>
    <w:pPr>
      <w:spacing w:after="0" w:line="240" w:lineRule="auto"/>
    </w:pPr>
    <w:rPr>
      <w:rFonts w:eastAsia="Times New Roman"/>
      <w:lang w:val="en-GB" w:eastAsia="en-GB"/>
    </w:rPr>
    <w:tblPr>
      <w:tblCellMar>
        <w:top w:w="0" w:type="dxa"/>
        <w:left w:w="0" w:type="dxa"/>
        <w:bottom w:w="0" w:type="dxa"/>
        <w:right w:w="0" w:type="dxa"/>
      </w:tblCellMar>
    </w:tblPr>
  </w:style>
  <w:style w:type="paragraph" w:customStyle="1" w:styleId="FreeForm">
    <w:name w:val="Free Form"/>
    <w:rsid w:val="005D13EE"/>
    <w:pPr>
      <w:spacing w:after="0" w:line="240" w:lineRule="auto"/>
    </w:pPr>
    <w:rPr>
      <w:rFonts w:ascii="Helvetica" w:eastAsia="ヒラギノ角ゴ Pro W3" w:hAnsi="Helvetica" w:cs="Times New Roman"/>
      <w:color w:val="000000"/>
      <w:sz w:val="24"/>
      <w:szCs w:val="20"/>
      <w:lang w:eastAsia="en-GB"/>
    </w:rPr>
  </w:style>
  <w:style w:type="paragraph" w:customStyle="1" w:styleId="BodyA">
    <w:name w:val="Body A"/>
    <w:rsid w:val="00B87CFA"/>
    <w:pPr>
      <w:pBdr>
        <w:top w:val="nil"/>
        <w:left w:val="nil"/>
        <w:bottom w:val="nil"/>
        <w:right w:val="nil"/>
        <w:between w:val="nil"/>
        <w:bar w:val="nil"/>
      </w:pBdr>
    </w:pPr>
    <w:rPr>
      <w:rFonts w:ascii="Calibri" w:eastAsia="Calibri" w:hAnsi="Calibri" w:cs="Calibri"/>
      <w:color w:val="000000"/>
      <w:u w:color="000000"/>
      <w:bdr w:val="ni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C6C"/>
    <w:pPr>
      <w:ind w:left="720"/>
      <w:contextualSpacing/>
    </w:pPr>
  </w:style>
  <w:style w:type="paragraph" w:styleId="FootnoteText">
    <w:name w:val="footnote text"/>
    <w:basedOn w:val="Normal"/>
    <w:link w:val="FootnoteTextChar"/>
    <w:uiPriority w:val="99"/>
    <w:semiHidden/>
    <w:unhideWhenUsed/>
    <w:rsid w:val="007E75E9"/>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7E75E9"/>
    <w:rPr>
      <w:rFonts w:ascii="Calibri" w:eastAsia="Calibri" w:hAnsi="Calibri" w:cs="Times New Roman"/>
      <w:sz w:val="20"/>
      <w:szCs w:val="20"/>
      <w:lang w:val="en-GB"/>
    </w:rPr>
  </w:style>
  <w:style w:type="character" w:styleId="FootnoteReference">
    <w:name w:val="footnote reference"/>
    <w:semiHidden/>
    <w:unhideWhenUsed/>
    <w:rsid w:val="007E75E9"/>
    <w:rPr>
      <w:vertAlign w:val="superscript"/>
    </w:rPr>
  </w:style>
  <w:style w:type="paragraph" w:styleId="BalloonText">
    <w:name w:val="Balloon Text"/>
    <w:basedOn w:val="Normal"/>
    <w:link w:val="BalloonTextChar"/>
    <w:uiPriority w:val="99"/>
    <w:semiHidden/>
    <w:unhideWhenUsed/>
    <w:rsid w:val="007E7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5E9"/>
    <w:rPr>
      <w:rFonts w:ascii="Tahoma" w:hAnsi="Tahoma" w:cs="Tahoma"/>
      <w:sz w:val="16"/>
      <w:szCs w:val="16"/>
    </w:rPr>
  </w:style>
  <w:style w:type="character" w:styleId="Hyperlink">
    <w:name w:val="Hyperlink"/>
    <w:basedOn w:val="DefaultParagraphFont"/>
    <w:uiPriority w:val="99"/>
    <w:unhideWhenUsed/>
    <w:rsid w:val="00441CFD"/>
    <w:rPr>
      <w:color w:val="0000FF" w:themeColor="hyperlink"/>
      <w:u w:val="single"/>
    </w:rPr>
  </w:style>
  <w:style w:type="paragraph" w:styleId="Header">
    <w:name w:val="header"/>
    <w:basedOn w:val="Normal"/>
    <w:link w:val="HeaderChar"/>
    <w:uiPriority w:val="99"/>
    <w:unhideWhenUsed/>
    <w:rsid w:val="00657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047"/>
  </w:style>
  <w:style w:type="paragraph" w:styleId="Footer">
    <w:name w:val="footer"/>
    <w:basedOn w:val="Normal"/>
    <w:link w:val="FooterChar"/>
    <w:uiPriority w:val="99"/>
    <w:unhideWhenUsed/>
    <w:rsid w:val="00657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047"/>
  </w:style>
  <w:style w:type="character" w:styleId="CommentReference">
    <w:name w:val="annotation reference"/>
    <w:basedOn w:val="DefaultParagraphFont"/>
    <w:uiPriority w:val="99"/>
    <w:semiHidden/>
    <w:unhideWhenUsed/>
    <w:rsid w:val="003F0285"/>
    <w:rPr>
      <w:sz w:val="16"/>
      <w:szCs w:val="16"/>
    </w:rPr>
  </w:style>
  <w:style w:type="paragraph" w:styleId="CommentText">
    <w:name w:val="annotation text"/>
    <w:basedOn w:val="Normal"/>
    <w:link w:val="CommentTextChar"/>
    <w:uiPriority w:val="99"/>
    <w:semiHidden/>
    <w:unhideWhenUsed/>
    <w:rsid w:val="003F0285"/>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uiPriority w:val="99"/>
    <w:semiHidden/>
    <w:rsid w:val="003F0285"/>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3F0285"/>
    <w:pPr>
      <w:suppressAutoHyphens w:val="0"/>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3F0285"/>
    <w:rPr>
      <w:rFonts w:ascii="Times New Roman" w:eastAsia="Times New Roman" w:hAnsi="Times New Roman" w:cs="Times New Roman"/>
      <w:b/>
      <w:bCs/>
      <w:sz w:val="20"/>
      <w:szCs w:val="20"/>
      <w:lang w:val="en-GB" w:eastAsia="ar-SA"/>
    </w:rPr>
  </w:style>
  <w:style w:type="paragraph" w:styleId="Revision">
    <w:name w:val="Revision"/>
    <w:hidden/>
    <w:uiPriority w:val="99"/>
    <w:semiHidden/>
    <w:rsid w:val="006F532D"/>
    <w:pPr>
      <w:spacing w:after="0" w:line="240" w:lineRule="auto"/>
    </w:pPr>
  </w:style>
  <w:style w:type="paragraph" w:customStyle="1" w:styleId="Default">
    <w:name w:val="Default"/>
    <w:rsid w:val="00D41F65"/>
    <w:pPr>
      <w:autoSpaceDE w:val="0"/>
      <w:autoSpaceDN w:val="0"/>
      <w:adjustRightInd w:val="0"/>
      <w:spacing w:after="0" w:line="240" w:lineRule="auto"/>
    </w:pPr>
    <w:rPr>
      <w:rFonts w:ascii="Calibri" w:hAnsi="Calibri" w:cs="Calibri"/>
      <w:color w:val="000000"/>
      <w:sz w:val="24"/>
      <w:szCs w:val="24"/>
      <w:lang w:val="en-GB"/>
    </w:rPr>
  </w:style>
  <w:style w:type="character" w:customStyle="1" w:styleId="vacancytexthighlighted">
    <w:name w:val="vacancytexthighlighted"/>
    <w:rsid w:val="001233CC"/>
  </w:style>
  <w:style w:type="table" w:styleId="TableGrid">
    <w:name w:val="Table Grid"/>
    <w:basedOn w:val="TableNormal"/>
    <w:uiPriority w:val="39"/>
    <w:rsid w:val="00225313"/>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66142"/>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TableGrid1">
    <w:name w:val="TableGrid1"/>
    <w:rsid w:val="00766142"/>
    <w:pPr>
      <w:spacing w:after="0" w:line="240" w:lineRule="auto"/>
    </w:pPr>
    <w:rPr>
      <w:rFonts w:eastAsia="Times New Roman"/>
      <w:lang w:val="en-GB" w:eastAsia="en-GB"/>
    </w:rPr>
    <w:tblPr>
      <w:tblCellMar>
        <w:top w:w="0" w:type="dxa"/>
        <w:left w:w="0" w:type="dxa"/>
        <w:bottom w:w="0" w:type="dxa"/>
        <w:right w:w="0" w:type="dxa"/>
      </w:tblCellMar>
    </w:tblPr>
  </w:style>
  <w:style w:type="paragraph" w:customStyle="1" w:styleId="FreeForm">
    <w:name w:val="Free Form"/>
    <w:rsid w:val="005D13EE"/>
    <w:pPr>
      <w:spacing w:after="0" w:line="240" w:lineRule="auto"/>
    </w:pPr>
    <w:rPr>
      <w:rFonts w:ascii="Helvetica" w:eastAsia="ヒラギノ角ゴ Pro W3" w:hAnsi="Helvetica" w:cs="Times New Roman"/>
      <w:color w:val="000000"/>
      <w:sz w:val="24"/>
      <w:szCs w:val="20"/>
      <w:lang w:eastAsia="en-GB"/>
    </w:rPr>
  </w:style>
  <w:style w:type="paragraph" w:customStyle="1" w:styleId="BodyA">
    <w:name w:val="Body A"/>
    <w:rsid w:val="00B87CFA"/>
    <w:pPr>
      <w:pBdr>
        <w:top w:val="nil"/>
        <w:left w:val="nil"/>
        <w:bottom w:val="nil"/>
        <w:right w:val="nil"/>
        <w:between w:val="nil"/>
        <w:bar w:val="nil"/>
      </w:pBdr>
    </w:pPr>
    <w:rPr>
      <w:rFonts w:ascii="Calibri" w:eastAsia="Calibri" w:hAnsi="Calibri" w:cs="Calibri"/>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7406">
      <w:bodyDiv w:val="1"/>
      <w:marLeft w:val="0"/>
      <w:marRight w:val="0"/>
      <w:marTop w:val="0"/>
      <w:marBottom w:val="0"/>
      <w:divBdr>
        <w:top w:val="none" w:sz="0" w:space="0" w:color="auto"/>
        <w:left w:val="none" w:sz="0" w:space="0" w:color="auto"/>
        <w:bottom w:val="none" w:sz="0" w:space="0" w:color="auto"/>
        <w:right w:val="none" w:sz="0" w:space="0" w:color="auto"/>
      </w:divBdr>
    </w:div>
    <w:div w:id="288516564">
      <w:bodyDiv w:val="1"/>
      <w:marLeft w:val="0"/>
      <w:marRight w:val="0"/>
      <w:marTop w:val="0"/>
      <w:marBottom w:val="0"/>
      <w:divBdr>
        <w:top w:val="none" w:sz="0" w:space="0" w:color="auto"/>
        <w:left w:val="none" w:sz="0" w:space="0" w:color="auto"/>
        <w:bottom w:val="none" w:sz="0" w:space="0" w:color="auto"/>
        <w:right w:val="none" w:sz="0" w:space="0" w:color="auto"/>
      </w:divBdr>
    </w:div>
    <w:div w:id="408503741">
      <w:bodyDiv w:val="1"/>
      <w:marLeft w:val="0"/>
      <w:marRight w:val="0"/>
      <w:marTop w:val="0"/>
      <w:marBottom w:val="0"/>
      <w:divBdr>
        <w:top w:val="none" w:sz="0" w:space="0" w:color="auto"/>
        <w:left w:val="none" w:sz="0" w:space="0" w:color="auto"/>
        <w:bottom w:val="none" w:sz="0" w:space="0" w:color="auto"/>
        <w:right w:val="none" w:sz="0" w:space="0" w:color="auto"/>
      </w:divBdr>
    </w:div>
    <w:div w:id="469909813">
      <w:bodyDiv w:val="1"/>
      <w:marLeft w:val="0"/>
      <w:marRight w:val="0"/>
      <w:marTop w:val="0"/>
      <w:marBottom w:val="0"/>
      <w:divBdr>
        <w:top w:val="none" w:sz="0" w:space="0" w:color="auto"/>
        <w:left w:val="none" w:sz="0" w:space="0" w:color="auto"/>
        <w:bottom w:val="none" w:sz="0" w:space="0" w:color="auto"/>
        <w:right w:val="none" w:sz="0" w:space="0" w:color="auto"/>
      </w:divBdr>
    </w:div>
    <w:div w:id="571476139">
      <w:bodyDiv w:val="1"/>
      <w:marLeft w:val="0"/>
      <w:marRight w:val="0"/>
      <w:marTop w:val="0"/>
      <w:marBottom w:val="0"/>
      <w:divBdr>
        <w:top w:val="none" w:sz="0" w:space="0" w:color="auto"/>
        <w:left w:val="none" w:sz="0" w:space="0" w:color="auto"/>
        <w:bottom w:val="none" w:sz="0" w:space="0" w:color="auto"/>
        <w:right w:val="none" w:sz="0" w:space="0" w:color="auto"/>
      </w:divBdr>
    </w:div>
    <w:div w:id="571620903">
      <w:bodyDiv w:val="1"/>
      <w:marLeft w:val="0"/>
      <w:marRight w:val="0"/>
      <w:marTop w:val="0"/>
      <w:marBottom w:val="0"/>
      <w:divBdr>
        <w:top w:val="none" w:sz="0" w:space="0" w:color="auto"/>
        <w:left w:val="none" w:sz="0" w:space="0" w:color="auto"/>
        <w:bottom w:val="none" w:sz="0" w:space="0" w:color="auto"/>
        <w:right w:val="none" w:sz="0" w:space="0" w:color="auto"/>
      </w:divBdr>
    </w:div>
    <w:div w:id="646670152">
      <w:bodyDiv w:val="1"/>
      <w:marLeft w:val="0"/>
      <w:marRight w:val="0"/>
      <w:marTop w:val="0"/>
      <w:marBottom w:val="0"/>
      <w:divBdr>
        <w:top w:val="none" w:sz="0" w:space="0" w:color="auto"/>
        <w:left w:val="none" w:sz="0" w:space="0" w:color="auto"/>
        <w:bottom w:val="none" w:sz="0" w:space="0" w:color="auto"/>
        <w:right w:val="none" w:sz="0" w:space="0" w:color="auto"/>
      </w:divBdr>
    </w:div>
    <w:div w:id="742531055">
      <w:bodyDiv w:val="1"/>
      <w:marLeft w:val="0"/>
      <w:marRight w:val="0"/>
      <w:marTop w:val="0"/>
      <w:marBottom w:val="0"/>
      <w:divBdr>
        <w:top w:val="none" w:sz="0" w:space="0" w:color="auto"/>
        <w:left w:val="none" w:sz="0" w:space="0" w:color="auto"/>
        <w:bottom w:val="none" w:sz="0" w:space="0" w:color="auto"/>
        <w:right w:val="none" w:sz="0" w:space="0" w:color="auto"/>
      </w:divBdr>
    </w:div>
    <w:div w:id="762262315">
      <w:bodyDiv w:val="1"/>
      <w:marLeft w:val="0"/>
      <w:marRight w:val="0"/>
      <w:marTop w:val="0"/>
      <w:marBottom w:val="0"/>
      <w:divBdr>
        <w:top w:val="none" w:sz="0" w:space="0" w:color="auto"/>
        <w:left w:val="none" w:sz="0" w:space="0" w:color="auto"/>
        <w:bottom w:val="none" w:sz="0" w:space="0" w:color="auto"/>
        <w:right w:val="none" w:sz="0" w:space="0" w:color="auto"/>
      </w:divBdr>
    </w:div>
    <w:div w:id="793137177">
      <w:bodyDiv w:val="1"/>
      <w:marLeft w:val="0"/>
      <w:marRight w:val="0"/>
      <w:marTop w:val="0"/>
      <w:marBottom w:val="0"/>
      <w:divBdr>
        <w:top w:val="none" w:sz="0" w:space="0" w:color="auto"/>
        <w:left w:val="none" w:sz="0" w:space="0" w:color="auto"/>
        <w:bottom w:val="none" w:sz="0" w:space="0" w:color="auto"/>
        <w:right w:val="none" w:sz="0" w:space="0" w:color="auto"/>
      </w:divBdr>
    </w:div>
    <w:div w:id="856313128">
      <w:bodyDiv w:val="1"/>
      <w:marLeft w:val="0"/>
      <w:marRight w:val="0"/>
      <w:marTop w:val="0"/>
      <w:marBottom w:val="0"/>
      <w:divBdr>
        <w:top w:val="none" w:sz="0" w:space="0" w:color="auto"/>
        <w:left w:val="none" w:sz="0" w:space="0" w:color="auto"/>
        <w:bottom w:val="none" w:sz="0" w:space="0" w:color="auto"/>
        <w:right w:val="none" w:sz="0" w:space="0" w:color="auto"/>
      </w:divBdr>
    </w:div>
    <w:div w:id="962659739">
      <w:bodyDiv w:val="1"/>
      <w:marLeft w:val="0"/>
      <w:marRight w:val="0"/>
      <w:marTop w:val="0"/>
      <w:marBottom w:val="0"/>
      <w:divBdr>
        <w:top w:val="none" w:sz="0" w:space="0" w:color="auto"/>
        <w:left w:val="none" w:sz="0" w:space="0" w:color="auto"/>
        <w:bottom w:val="none" w:sz="0" w:space="0" w:color="auto"/>
        <w:right w:val="none" w:sz="0" w:space="0" w:color="auto"/>
      </w:divBdr>
    </w:div>
    <w:div w:id="1026441197">
      <w:bodyDiv w:val="1"/>
      <w:marLeft w:val="0"/>
      <w:marRight w:val="0"/>
      <w:marTop w:val="0"/>
      <w:marBottom w:val="0"/>
      <w:divBdr>
        <w:top w:val="none" w:sz="0" w:space="0" w:color="auto"/>
        <w:left w:val="none" w:sz="0" w:space="0" w:color="auto"/>
        <w:bottom w:val="none" w:sz="0" w:space="0" w:color="auto"/>
        <w:right w:val="none" w:sz="0" w:space="0" w:color="auto"/>
      </w:divBdr>
    </w:div>
    <w:div w:id="1106460539">
      <w:bodyDiv w:val="1"/>
      <w:marLeft w:val="0"/>
      <w:marRight w:val="0"/>
      <w:marTop w:val="0"/>
      <w:marBottom w:val="0"/>
      <w:divBdr>
        <w:top w:val="none" w:sz="0" w:space="0" w:color="auto"/>
        <w:left w:val="none" w:sz="0" w:space="0" w:color="auto"/>
        <w:bottom w:val="none" w:sz="0" w:space="0" w:color="auto"/>
        <w:right w:val="none" w:sz="0" w:space="0" w:color="auto"/>
      </w:divBdr>
    </w:div>
    <w:div w:id="1260992556">
      <w:bodyDiv w:val="1"/>
      <w:marLeft w:val="0"/>
      <w:marRight w:val="0"/>
      <w:marTop w:val="0"/>
      <w:marBottom w:val="0"/>
      <w:divBdr>
        <w:top w:val="none" w:sz="0" w:space="0" w:color="auto"/>
        <w:left w:val="none" w:sz="0" w:space="0" w:color="auto"/>
        <w:bottom w:val="none" w:sz="0" w:space="0" w:color="auto"/>
        <w:right w:val="none" w:sz="0" w:space="0" w:color="auto"/>
      </w:divBdr>
    </w:div>
    <w:div w:id="1290436290">
      <w:bodyDiv w:val="1"/>
      <w:marLeft w:val="0"/>
      <w:marRight w:val="0"/>
      <w:marTop w:val="0"/>
      <w:marBottom w:val="0"/>
      <w:divBdr>
        <w:top w:val="none" w:sz="0" w:space="0" w:color="auto"/>
        <w:left w:val="none" w:sz="0" w:space="0" w:color="auto"/>
        <w:bottom w:val="none" w:sz="0" w:space="0" w:color="auto"/>
        <w:right w:val="none" w:sz="0" w:space="0" w:color="auto"/>
      </w:divBdr>
    </w:div>
    <w:div w:id="1682202366">
      <w:bodyDiv w:val="1"/>
      <w:marLeft w:val="0"/>
      <w:marRight w:val="0"/>
      <w:marTop w:val="0"/>
      <w:marBottom w:val="0"/>
      <w:divBdr>
        <w:top w:val="none" w:sz="0" w:space="0" w:color="auto"/>
        <w:left w:val="none" w:sz="0" w:space="0" w:color="auto"/>
        <w:bottom w:val="none" w:sz="0" w:space="0" w:color="auto"/>
        <w:right w:val="none" w:sz="0" w:space="0" w:color="auto"/>
      </w:divBdr>
    </w:div>
    <w:div w:id="1919290041">
      <w:bodyDiv w:val="1"/>
      <w:marLeft w:val="0"/>
      <w:marRight w:val="0"/>
      <w:marTop w:val="0"/>
      <w:marBottom w:val="0"/>
      <w:divBdr>
        <w:top w:val="none" w:sz="0" w:space="0" w:color="auto"/>
        <w:left w:val="none" w:sz="0" w:space="0" w:color="auto"/>
        <w:bottom w:val="none" w:sz="0" w:space="0" w:color="auto"/>
        <w:right w:val="none" w:sz="0" w:space="0" w:color="auto"/>
      </w:divBdr>
    </w:div>
    <w:div w:id="2121684065">
      <w:bodyDiv w:val="1"/>
      <w:marLeft w:val="0"/>
      <w:marRight w:val="0"/>
      <w:marTop w:val="0"/>
      <w:marBottom w:val="0"/>
      <w:divBdr>
        <w:top w:val="none" w:sz="0" w:space="0" w:color="auto"/>
        <w:left w:val="none" w:sz="0" w:space="0" w:color="auto"/>
        <w:bottom w:val="none" w:sz="0" w:space="0" w:color="auto"/>
        <w:right w:val="none" w:sz="0" w:space="0" w:color="auto"/>
      </w:divBdr>
    </w:div>
    <w:div w:id="212947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e.Konze@eeas.europa.eu" TargetMode="External"/><Relationship Id="rId5" Type="http://schemas.openxmlformats.org/officeDocument/2006/relationships/settings" Target="settings.xml"/><Relationship Id="rId10" Type="http://schemas.openxmlformats.org/officeDocument/2006/relationships/hyperlink" Target="mailto:schr@eeas.europa.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EF3B0-633C-41C8-9D49-B98B1827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2020-01-16T14:41:00Z</dcterms:created>
  <dcterms:modified xsi:type="dcterms:W3CDTF">2020-01-16T14:42:00Z</dcterms:modified>
</cp:coreProperties>
</file>